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AD06C" w14:textId="77777777" w:rsidR="003F322D" w:rsidRPr="00B51510" w:rsidRDefault="003F322D" w:rsidP="003F322D">
      <w:pPr>
        <w:rPr>
          <w:rFonts w:ascii="Calibri" w:hAnsi="Calibri" w:cs="Calibri"/>
          <w:b/>
          <w:bCs/>
          <w:sz w:val="24"/>
        </w:rPr>
      </w:pPr>
      <w:r w:rsidRPr="00B51510">
        <w:rPr>
          <w:rFonts w:ascii="Calibri" w:hAnsi="Calibri" w:cs="Calibri"/>
          <w:b/>
          <w:bCs/>
          <w:sz w:val="24"/>
        </w:rPr>
        <w:t>Hvad er maltning?</w:t>
      </w:r>
    </w:p>
    <w:p w14:paraId="366A9780" w14:textId="77777777" w:rsidR="003F322D" w:rsidRPr="003F322D" w:rsidRDefault="003F322D" w:rsidP="003F322D">
      <w:pPr>
        <w:rPr>
          <w:rFonts w:ascii="Calibri" w:hAnsi="Calibri" w:cs="Calibri"/>
          <w:sz w:val="22"/>
          <w:szCs w:val="22"/>
        </w:rPr>
      </w:pPr>
      <w:r w:rsidRPr="003F322D">
        <w:rPr>
          <w:rFonts w:ascii="Calibri" w:hAnsi="Calibri" w:cs="Calibri"/>
          <w:sz w:val="22"/>
          <w:szCs w:val="22"/>
        </w:rPr>
        <w:t>Maltningen udnytter naturens evne til at omdanne stivelse til sukker i en kerne.</w:t>
      </w:r>
    </w:p>
    <w:p w14:paraId="773F7CB6" w14:textId="33A896DD" w:rsidR="003F322D" w:rsidRPr="003F322D" w:rsidRDefault="003F322D" w:rsidP="003F322D">
      <w:pPr>
        <w:rPr>
          <w:rFonts w:ascii="Calibri" w:hAnsi="Calibri" w:cs="Calibri"/>
          <w:sz w:val="22"/>
          <w:szCs w:val="22"/>
        </w:rPr>
      </w:pPr>
      <w:r w:rsidRPr="003F322D">
        <w:rPr>
          <w:rFonts w:ascii="Calibri" w:hAnsi="Calibri" w:cs="Calibri"/>
          <w:sz w:val="22"/>
          <w:szCs w:val="22"/>
        </w:rPr>
        <w:t>Stivelsen udgør ca. 80% af kernen og anvendes typisk til mel. Populært sagt kan man sige, at stivelsen er kernens ”madpakke” i dvaletilstanden. Kernen indeholder ca. 2% sukker. Resten er protein og skaldele.</w:t>
      </w:r>
      <w:r w:rsidR="006B5F38">
        <w:rPr>
          <w:rFonts w:ascii="Calibri" w:hAnsi="Calibri" w:cs="Calibri"/>
          <w:sz w:val="22"/>
          <w:szCs w:val="22"/>
        </w:rPr>
        <w:t xml:space="preserve"> Ved</w:t>
      </w:r>
      <w:r w:rsidRPr="003F322D">
        <w:rPr>
          <w:rFonts w:ascii="Calibri" w:hAnsi="Calibri" w:cs="Calibri"/>
          <w:sz w:val="22"/>
          <w:szCs w:val="22"/>
        </w:rPr>
        <w:t xml:space="preserve"> de rigtige betingelser (fugtighed og varme) begynder væksten, hvor enzymer nedbryder ”madpakken” til maltose. </w:t>
      </w:r>
    </w:p>
    <w:p w14:paraId="142EF4BD" w14:textId="1D864EDA" w:rsidR="003F322D" w:rsidRPr="00A446D3" w:rsidRDefault="003F322D" w:rsidP="003F322D">
      <w:pPr>
        <w:rPr>
          <w:rFonts w:ascii="Calibri" w:hAnsi="Calibri" w:cs="Calibri"/>
          <w:b/>
          <w:bCs/>
          <w:sz w:val="22"/>
          <w:szCs w:val="22"/>
        </w:rPr>
      </w:pPr>
      <w:r w:rsidRPr="003F322D">
        <w:rPr>
          <w:rFonts w:ascii="Calibri" w:hAnsi="Calibri" w:cs="Calibri"/>
          <w:sz w:val="22"/>
          <w:szCs w:val="22"/>
        </w:rPr>
        <w:t xml:space="preserve">Kernen anvender maltosen som energikilde til at begynde at spire. Først dannes rodspirer, der begynder at opsuge vand og næring. </w:t>
      </w:r>
      <w:r w:rsidR="006B5F38">
        <w:rPr>
          <w:rFonts w:ascii="Calibri" w:hAnsi="Calibri" w:cs="Calibri"/>
          <w:sz w:val="22"/>
          <w:szCs w:val="22"/>
        </w:rPr>
        <w:t>Senere dannes bladspiren.</w:t>
      </w:r>
      <w:r w:rsidR="00A446D3">
        <w:rPr>
          <w:rFonts w:ascii="Calibri" w:hAnsi="Calibri" w:cs="Calibri"/>
          <w:sz w:val="22"/>
          <w:szCs w:val="22"/>
        </w:rPr>
        <w:br/>
      </w:r>
      <w:r w:rsidR="00A446D3">
        <w:rPr>
          <w:rFonts w:ascii="Calibri" w:hAnsi="Calibri" w:cs="Calibri"/>
          <w:sz w:val="22"/>
          <w:szCs w:val="22"/>
        </w:rPr>
        <w:br/>
      </w:r>
      <w:r w:rsidRPr="00B51510">
        <w:rPr>
          <w:rFonts w:ascii="Calibri" w:hAnsi="Calibri" w:cs="Calibri"/>
          <w:b/>
          <w:bCs/>
          <w:sz w:val="24"/>
        </w:rPr>
        <w:t>Maltningsprocessen er opdelt i 3 trin:</w:t>
      </w:r>
    </w:p>
    <w:p w14:paraId="686FA39D" w14:textId="77777777" w:rsidR="003F322D" w:rsidRPr="003F322D" w:rsidRDefault="003F322D" w:rsidP="003F322D">
      <w:pPr>
        <w:rPr>
          <w:rFonts w:ascii="Calibri" w:hAnsi="Calibri" w:cs="Calibri"/>
          <w:sz w:val="22"/>
          <w:szCs w:val="22"/>
        </w:rPr>
      </w:pPr>
    </w:p>
    <w:p w14:paraId="395389F7" w14:textId="33F4D13B" w:rsidR="00CD0EDD" w:rsidRDefault="003F322D" w:rsidP="00BB2271">
      <w:pPr>
        <w:pStyle w:val="Listeafsni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6B5F38">
        <w:rPr>
          <w:rFonts w:ascii="Calibri" w:hAnsi="Calibri" w:cs="Calibri"/>
          <w:b/>
          <w:bCs/>
          <w:sz w:val="22"/>
          <w:szCs w:val="22"/>
        </w:rPr>
        <w:t>Støbning</w:t>
      </w:r>
      <w:r w:rsidR="00CD0EDD" w:rsidRPr="006B5F38">
        <w:rPr>
          <w:rFonts w:ascii="Calibri" w:hAnsi="Calibri" w:cs="Calibri"/>
          <w:b/>
          <w:bCs/>
          <w:sz w:val="22"/>
          <w:szCs w:val="22"/>
        </w:rPr>
        <w:br/>
      </w:r>
      <w:r w:rsidRPr="00CD0EDD">
        <w:rPr>
          <w:rFonts w:ascii="Calibri" w:hAnsi="Calibri" w:cs="Calibri"/>
          <w:sz w:val="22"/>
          <w:szCs w:val="22"/>
        </w:rPr>
        <w:t>Varer ca. 2 døgn</w:t>
      </w:r>
      <w:r w:rsidR="00B71BF7">
        <w:rPr>
          <w:rFonts w:ascii="Calibri" w:hAnsi="Calibri" w:cs="Calibri"/>
          <w:sz w:val="22"/>
          <w:szCs w:val="22"/>
        </w:rPr>
        <w:t>.</w:t>
      </w:r>
    </w:p>
    <w:p w14:paraId="15139AA6" w14:textId="0430DD7F" w:rsidR="001751DB" w:rsidRDefault="003F322D" w:rsidP="001751DB">
      <w:pPr>
        <w:pStyle w:val="Listeafsnit"/>
        <w:rPr>
          <w:rFonts w:ascii="Calibri" w:hAnsi="Calibri" w:cs="Calibri"/>
          <w:sz w:val="22"/>
          <w:szCs w:val="22"/>
        </w:rPr>
      </w:pPr>
      <w:r w:rsidRPr="00CD0EDD">
        <w:rPr>
          <w:rFonts w:ascii="Calibri" w:hAnsi="Calibri" w:cs="Calibri"/>
          <w:sz w:val="22"/>
          <w:szCs w:val="22"/>
        </w:rPr>
        <w:t xml:space="preserve">Kernerne opsuger vand og dvaletilstanden ophører. Kerner i dvale indeholder under 15% </w:t>
      </w:r>
      <w:r w:rsidR="00CD0EDD">
        <w:rPr>
          <w:rFonts w:ascii="Calibri" w:hAnsi="Calibri" w:cs="Calibri"/>
          <w:sz w:val="22"/>
          <w:szCs w:val="22"/>
        </w:rPr>
        <w:t>fugtighed</w:t>
      </w:r>
      <w:r w:rsidRPr="00CD0EDD">
        <w:rPr>
          <w:rFonts w:ascii="Calibri" w:hAnsi="Calibri" w:cs="Calibri"/>
          <w:sz w:val="22"/>
          <w:szCs w:val="22"/>
        </w:rPr>
        <w:t xml:space="preserve">. Når støbningen er afsluttet, indeholder kernerne </w:t>
      </w:r>
      <w:r w:rsidR="00BA5685">
        <w:rPr>
          <w:rFonts w:ascii="Calibri" w:hAnsi="Calibri" w:cs="Calibri"/>
          <w:sz w:val="22"/>
          <w:szCs w:val="22"/>
        </w:rPr>
        <w:t xml:space="preserve">ca. </w:t>
      </w:r>
      <w:r w:rsidRPr="00CD0EDD">
        <w:rPr>
          <w:rFonts w:ascii="Calibri" w:hAnsi="Calibri" w:cs="Calibri"/>
          <w:sz w:val="22"/>
          <w:szCs w:val="22"/>
        </w:rPr>
        <w:t>4</w:t>
      </w:r>
      <w:r w:rsidR="00BA5685">
        <w:rPr>
          <w:rFonts w:ascii="Calibri" w:hAnsi="Calibri" w:cs="Calibri"/>
          <w:sz w:val="22"/>
          <w:szCs w:val="22"/>
        </w:rPr>
        <w:t>5</w:t>
      </w:r>
      <w:r w:rsidRPr="00CD0EDD">
        <w:rPr>
          <w:rFonts w:ascii="Calibri" w:hAnsi="Calibri" w:cs="Calibri"/>
          <w:sz w:val="22"/>
          <w:szCs w:val="22"/>
        </w:rPr>
        <w:t xml:space="preserve"> % </w:t>
      </w:r>
      <w:r w:rsidR="00CD0EDD">
        <w:rPr>
          <w:rFonts w:ascii="Calibri" w:hAnsi="Calibri" w:cs="Calibri"/>
          <w:sz w:val="22"/>
          <w:szCs w:val="22"/>
        </w:rPr>
        <w:t>fugtighed</w:t>
      </w:r>
      <w:r w:rsidRPr="00CD0EDD">
        <w:rPr>
          <w:rFonts w:ascii="Calibri" w:hAnsi="Calibri" w:cs="Calibri"/>
          <w:sz w:val="22"/>
          <w:szCs w:val="22"/>
        </w:rPr>
        <w:t>.</w:t>
      </w:r>
      <w:r w:rsidR="00CD0EDD">
        <w:rPr>
          <w:rFonts w:ascii="Calibri" w:hAnsi="Calibri" w:cs="Calibri"/>
          <w:sz w:val="22"/>
          <w:szCs w:val="22"/>
        </w:rPr>
        <w:t xml:space="preserve"> </w:t>
      </w:r>
      <w:r w:rsidRPr="003F322D">
        <w:rPr>
          <w:rFonts w:ascii="Calibri" w:hAnsi="Calibri" w:cs="Calibri"/>
          <w:sz w:val="22"/>
          <w:szCs w:val="22"/>
        </w:rPr>
        <w:t xml:space="preserve">Det er vigtigt at kernerne får luft under støbningen </w:t>
      </w:r>
      <w:r w:rsidR="00CD0EDD">
        <w:rPr>
          <w:rFonts w:ascii="Calibri" w:hAnsi="Calibri" w:cs="Calibri"/>
          <w:sz w:val="22"/>
          <w:szCs w:val="22"/>
        </w:rPr>
        <w:t>(sikres ved at dræne kernerne under støbningen)</w:t>
      </w:r>
      <w:r w:rsidR="00CD0EDD">
        <w:rPr>
          <w:rFonts w:ascii="Calibri" w:hAnsi="Calibri" w:cs="Calibri"/>
          <w:sz w:val="22"/>
          <w:szCs w:val="22"/>
        </w:rPr>
        <w:br/>
        <w:t>T</w:t>
      </w:r>
      <w:r w:rsidRPr="003F322D">
        <w:rPr>
          <w:rFonts w:ascii="Calibri" w:hAnsi="Calibri" w:cs="Calibri"/>
          <w:sz w:val="22"/>
          <w:szCs w:val="22"/>
        </w:rPr>
        <w:t xml:space="preserve">emperaturen </w:t>
      </w:r>
      <w:r w:rsidR="00CD0EDD">
        <w:rPr>
          <w:rFonts w:ascii="Calibri" w:hAnsi="Calibri" w:cs="Calibri"/>
          <w:sz w:val="22"/>
          <w:szCs w:val="22"/>
        </w:rPr>
        <w:t>i det vand, der anvendes til støbningen, skal være ca.</w:t>
      </w:r>
      <w:r w:rsidRPr="003F322D">
        <w:rPr>
          <w:rFonts w:ascii="Calibri" w:hAnsi="Calibri" w:cs="Calibri"/>
          <w:sz w:val="22"/>
          <w:szCs w:val="22"/>
        </w:rPr>
        <w:t xml:space="preserve"> 15 °C</w:t>
      </w:r>
      <w:r w:rsidR="00CD0EDD">
        <w:rPr>
          <w:rFonts w:ascii="Calibri" w:hAnsi="Calibri" w:cs="Calibri"/>
          <w:sz w:val="22"/>
          <w:szCs w:val="22"/>
        </w:rPr>
        <w:br/>
      </w:r>
      <w:r w:rsidRPr="003F322D">
        <w:rPr>
          <w:rFonts w:ascii="Calibri" w:hAnsi="Calibri" w:cs="Calibri"/>
          <w:sz w:val="22"/>
          <w:szCs w:val="22"/>
        </w:rPr>
        <w:t xml:space="preserve">Under støbningen afgiver kernerne </w:t>
      </w:r>
      <w:r w:rsidR="006900F8">
        <w:rPr>
          <w:rFonts w:ascii="Calibri" w:hAnsi="Calibri" w:cs="Calibri"/>
          <w:sz w:val="22"/>
          <w:szCs w:val="22"/>
        </w:rPr>
        <w:t xml:space="preserve">små mængder </w:t>
      </w:r>
      <w:r w:rsidRPr="003F322D">
        <w:rPr>
          <w:rFonts w:ascii="Calibri" w:hAnsi="Calibri" w:cs="Calibri"/>
          <w:sz w:val="22"/>
          <w:szCs w:val="22"/>
        </w:rPr>
        <w:t>CO</w:t>
      </w:r>
      <w:r w:rsidRPr="001751DB">
        <w:rPr>
          <w:rFonts w:ascii="Calibri" w:hAnsi="Calibri" w:cs="Calibri"/>
          <w:sz w:val="22"/>
          <w:szCs w:val="22"/>
          <w:vertAlign w:val="subscript"/>
        </w:rPr>
        <w:t>2</w:t>
      </w:r>
      <w:r w:rsidRPr="003F322D">
        <w:rPr>
          <w:rFonts w:ascii="Calibri" w:hAnsi="Calibri" w:cs="Calibri"/>
          <w:sz w:val="22"/>
          <w:szCs w:val="22"/>
        </w:rPr>
        <w:t xml:space="preserve">, der fjernes </w:t>
      </w:r>
      <w:r w:rsidR="001751DB">
        <w:rPr>
          <w:rFonts w:ascii="Calibri" w:hAnsi="Calibri" w:cs="Calibri"/>
          <w:sz w:val="22"/>
          <w:szCs w:val="22"/>
        </w:rPr>
        <w:t>via udsugningen</w:t>
      </w:r>
    </w:p>
    <w:p w14:paraId="35B86B67" w14:textId="77777777" w:rsidR="006900F8" w:rsidRDefault="003F322D" w:rsidP="00BB6462">
      <w:pPr>
        <w:pStyle w:val="Listeafsni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6B5F38">
        <w:rPr>
          <w:rFonts w:ascii="Calibri" w:hAnsi="Calibri" w:cs="Calibri"/>
          <w:b/>
          <w:bCs/>
          <w:sz w:val="22"/>
          <w:szCs w:val="22"/>
        </w:rPr>
        <w:t>Maltning</w:t>
      </w:r>
      <w:r w:rsidR="001751DB" w:rsidRPr="006B5F38">
        <w:rPr>
          <w:rFonts w:ascii="Calibri" w:hAnsi="Calibri" w:cs="Calibri"/>
          <w:b/>
          <w:bCs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Varer 4 til 6 døgn</w:t>
      </w:r>
      <w:r w:rsidR="001751DB" w:rsidRPr="006900F8">
        <w:rPr>
          <w:rFonts w:ascii="Calibri" w:hAnsi="Calibri" w:cs="Calibri"/>
          <w:sz w:val="22"/>
          <w:szCs w:val="22"/>
        </w:rPr>
        <w:t>.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 xml:space="preserve">De våde kerner lægges i en spirekasse direkte på gulvet. 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Køleanlægget stilles på 15°C et døgn før maltningen begynder</w:t>
      </w:r>
      <w:r w:rsidR="001751DB" w:rsidRPr="006900F8">
        <w:rPr>
          <w:rFonts w:ascii="Calibri" w:hAnsi="Calibri" w:cs="Calibri"/>
          <w:sz w:val="22"/>
          <w:szCs w:val="22"/>
        </w:rPr>
        <w:t>, så der kan opretholdes en temperatur i spirerummet på ca. 15°C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 xml:space="preserve">Allerede i løbet af det første døgn begynder kernerne at spire. Først dannes rodspire (små trevler) – senere bladspire (massiv spire). 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For at undgå at rodspirerne filtrer, vendes (kastes) kernerne</w:t>
      </w:r>
      <w:r w:rsidR="001751DB" w:rsidRPr="006900F8">
        <w:rPr>
          <w:rFonts w:ascii="Calibri" w:hAnsi="Calibri" w:cs="Calibri"/>
          <w:sz w:val="22"/>
          <w:szCs w:val="22"/>
        </w:rPr>
        <w:t xml:space="preserve"> manuelt.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 xml:space="preserve">Under spireprocessen afgiver kernerne </w:t>
      </w:r>
      <w:r w:rsidR="006900F8" w:rsidRPr="006900F8">
        <w:rPr>
          <w:rFonts w:ascii="Calibri" w:hAnsi="Calibri" w:cs="Calibri"/>
          <w:sz w:val="22"/>
          <w:szCs w:val="22"/>
        </w:rPr>
        <w:t xml:space="preserve">små mængder </w:t>
      </w:r>
      <w:r w:rsidRPr="006900F8">
        <w:rPr>
          <w:rFonts w:ascii="Calibri" w:hAnsi="Calibri" w:cs="Calibri"/>
          <w:sz w:val="22"/>
          <w:szCs w:val="22"/>
        </w:rPr>
        <w:t>CO</w:t>
      </w:r>
      <w:r w:rsidRPr="006900F8">
        <w:rPr>
          <w:rFonts w:ascii="Calibri" w:hAnsi="Calibri" w:cs="Calibri"/>
          <w:sz w:val="22"/>
          <w:szCs w:val="22"/>
          <w:vertAlign w:val="subscript"/>
        </w:rPr>
        <w:t>2</w:t>
      </w:r>
      <w:r w:rsidRPr="006900F8">
        <w:rPr>
          <w:rFonts w:ascii="Calibri" w:hAnsi="Calibri" w:cs="Calibri"/>
          <w:sz w:val="22"/>
          <w:szCs w:val="22"/>
        </w:rPr>
        <w:t>, vand og varme.</w:t>
      </w:r>
      <w:r w:rsidR="006900F8" w:rsidRPr="006900F8">
        <w:rPr>
          <w:rFonts w:ascii="Calibri" w:hAnsi="Calibri" w:cs="Calibri"/>
          <w:sz w:val="22"/>
          <w:szCs w:val="22"/>
        </w:rPr>
        <w:t xml:space="preserve"> Udsugningen fjerner CO</w:t>
      </w:r>
      <w:r w:rsidR="006900F8" w:rsidRPr="006900F8">
        <w:rPr>
          <w:rFonts w:ascii="Calibri" w:hAnsi="Calibri" w:cs="Calibri"/>
          <w:sz w:val="22"/>
          <w:szCs w:val="22"/>
          <w:vertAlign w:val="subscript"/>
        </w:rPr>
        <w:t xml:space="preserve">2 </w:t>
      </w:r>
      <w:r w:rsidR="006900F8" w:rsidRPr="006900F8">
        <w:rPr>
          <w:rFonts w:ascii="Calibri" w:hAnsi="Calibri" w:cs="Calibri"/>
          <w:sz w:val="22"/>
          <w:szCs w:val="22"/>
        </w:rPr>
        <w:t>og varme</w:t>
      </w:r>
      <w:r w:rsidRPr="006900F8">
        <w:rPr>
          <w:rFonts w:ascii="Calibri" w:hAnsi="Calibri" w:cs="Calibri"/>
          <w:sz w:val="22"/>
          <w:szCs w:val="22"/>
        </w:rPr>
        <w:t xml:space="preserve"> </w:t>
      </w:r>
      <w:r w:rsidR="006900F8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Det er vigtigt at spireprocessen for</w:t>
      </w:r>
      <w:r w:rsidR="001751DB" w:rsidRPr="006900F8">
        <w:rPr>
          <w:rFonts w:ascii="Calibri" w:hAnsi="Calibri" w:cs="Calibri"/>
          <w:sz w:val="22"/>
          <w:szCs w:val="22"/>
        </w:rPr>
        <w:t>løber</w:t>
      </w:r>
      <w:r w:rsidRPr="006900F8">
        <w:rPr>
          <w:rFonts w:ascii="Calibri" w:hAnsi="Calibri" w:cs="Calibri"/>
          <w:sz w:val="22"/>
          <w:szCs w:val="22"/>
        </w:rPr>
        <w:t xml:space="preserve"> langsomt og ensartet for alle kernerne.</w:t>
      </w:r>
    </w:p>
    <w:p w14:paraId="61EFD89B" w14:textId="6767B364" w:rsidR="003F322D" w:rsidRDefault="003F322D" w:rsidP="00C24184">
      <w:pPr>
        <w:pStyle w:val="Listeafsni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6B5F38">
        <w:rPr>
          <w:rFonts w:ascii="Calibri" w:hAnsi="Calibri" w:cs="Calibri"/>
          <w:b/>
          <w:bCs/>
          <w:sz w:val="22"/>
          <w:szCs w:val="22"/>
        </w:rPr>
        <w:t>Kølning</w:t>
      </w:r>
      <w:r w:rsidR="006900F8" w:rsidRPr="00A446D3">
        <w:rPr>
          <w:rFonts w:ascii="Calibri" w:hAnsi="Calibri" w:cs="Calibri"/>
          <w:sz w:val="22"/>
          <w:szCs w:val="22"/>
        </w:rPr>
        <w:br/>
      </w:r>
      <w:r w:rsidRPr="00A446D3">
        <w:rPr>
          <w:rFonts w:ascii="Calibri" w:hAnsi="Calibri" w:cs="Calibri"/>
          <w:sz w:val="22"/>
          <w:szCs w:val="22"/>
        </w:rPr>
        <w:t xml:space="preserve">Varer </w:t>
      </w:r>
      <w:r w:rsidR="00CC6F92">
        <w:rPr>
          <w:rFonts w:ascii="Calibri" w:hAnsi="Calibri" w:cs="Calibri"/>
          <w:sz w:val="22"/>
          <w:szCs w:val="22"/>
        </w:rPr>
        <w:t xml:space="preserve">ca. </w:t>
      </w:r>
      <w:r w:rsidRPr="00A446D3">
        <w:rPr>
          <w:rFonts w:ascii="Calibri" w:hAnsi="Calibri" w:cs="Calibri"/>
          <w:sz w:val="22"/>
          <w:szCs w:val="22"/>
        </w:rPr>
        <w:t>2 døgn</w:t>
      </w:r>
      <w:r w:rsidR="006900F8" w:rsidRPr="00A446D3">
        <w:rPr>
          <w:rFonts w:ascii="Calibri" w:hAnsi="Calibri" w:cs="Calibri"/>
          <w:sz w:val="22"/>
          <w:szCs w:val="22"/>
        </w:rPr>
        <w:t>.</w:t>
      </w:r>
      <w:r w:rsidR="006900F8" w:rsidRPr="00A446D3">
        <w:rPr>
          <w:rFonts w:ascii="Calibri" w:hAnsi="Calibri" w:cs="Calibri"/>
          <w:sz w:val="22"/>
          <w:szCs w:val="22"/>
        </w:rPr>
        <w:br/>
      </w:r>
      <w:r w:rsidRPr="00A446D3">
        <w:rPr>
          <w:rFonts w:ascii="Calibri" w:hAnsi="Calibri" w:cs="Calibri"/>
          <w:sz w:val="22"/>
          <w:szCs w:val="22"/>
        </w:rPr>
        <w:t>Spireprocessen afbrydes når bladspiren er</w:t>
      </w:r>
      <w:r w:rsidR="00916B2F">
        <w:rPr>
          <w:rFonts w:ascii="Calibri" w:hAnsi="Calibri" w:cs="Calibri"/>
          <w:sz w:val="22"/>
          <w:szCs w:val="22"/>
        </w:rPr>
        <w:t xml:space="preserve"> ca.</w:t>
      </w:r>
      <w:r w:rsidRPr="00A446D3">
        <w:rPr>
          <w:rFonts w:ascii="Calibri" w:hAnsi="Calibri" w:cs="Calibri"/>
          <w:sz w:val="22"/>
          <w:szCs w:val="22"/>
        </w:rPr>
        <w:t xml:space="preserve"> </w:t>
      </w:r>
      <w:r w:rsidR="006900F8" w:rsidRPr="00A446D3">
        <w:rPr>
          <w:rFonts w:ascii="Calibri" w:hAnsi="Calibri" w:cs="Calibri"/>
          <w:sz w:val="22"/>
          <w:szCs w:val="22"/>
        </w:rPr>
        <w:t>¾ af kernens længde</w:t>
      </w:r>
      <w:r w:rsidRPr="00A446D3">
        <w:rPr>
          <w:rFonts w:ascii="Calibri" w:hAnsi="Calibri" w:cs="Calibri"/>
          <w:sz w:val="22"/>
          <w:szCs w:val="22"/>
        </w:rPr>
        <w:t>. Processen afbrydes for at bevare så meget maltose som muligt i kernen.</w:t>
      </w:r>
      <w:r w:rsidR="00A446D3">
        <w:rPr>
          <w:rFonts w:ascii="Calibri" w:hAnsi="Calibri" w:cs="Calibri"/>
          <w:sz w:val="22"/>
          <w:szCs w:val="22"/>
        </w:rPr>
        <w:t xml:space="preserve"> </w:t>
      </w:r>
      <w:r w:rsidRPr="00A446D3">
        <w:rPr>
          <w:rFonts w:ascii="Calibri" w:hAnsi="Calibri" w:cs="Calibri"/>
          <w:sz w:val="22"/>
          <w:szCs w:val="22"/>
        </w:rPr>
        <w:t>Kølningen (tørringen) afbryder spireprocessen og kernens enzymer passiveres.</w:t>
      </w:r>
      <w:r w:rsidR="006900F8" w:rsidRPr="00A446D3">
        <w:rPr>
          <w:rFonts w:ascii="Calibri" w:hAnsi="Calibri" w:cs="Calibri"/>
          <w:sz w:val="22"/>
          <w:szCs w:val="22"/>
        </w:rPr>
        <w:t xml:space="preserve"> </w:t>
      </w:r>
      <w:r w:rsidRPr="00A446D3">
        <w:rPr>
          <w:rFonts w:ascii="Calibri" w:hAnsi="Calibri" w:cs="Calibri"/>
          <w:sz w:val="22"/>
          <w:szCs w:val="22"/>
        </w:rPr>
        <w:t xml:space="preserve">Kølningen </w:t>
      </w:r>
      <w:r w:rsidR="00CC6F92">
        <w:rPr>
          <w:rFonts w:ascii="Calibri" w:hAnsi="Calibri" w:cs="Calibri"/>
          <w:sz w:val="22"/>
          <w:szCs w:val="22"/>
        </w:rPr>
        <w:t xml:space="preserve">er afhængig af malttypen. </w:t>
      </w:r>
      <w:r w:rsidR="00916B2F">
        <w:rPr>
          <w:rFonts w:ascii="Calibri" w:hAnsi="Calibri" w:cs="Calibri"/>
          <w:sz w:val="22"/>
          <w:szCs w:val="22"/>
        </w:rPr>
        <w:t>K</w:t>
      </w:r>
      <w:r w:rsidR="00CC6F92">
        <w:rPr>
          <w:rFonts w:ascii="Calibri" w:hAnsi="Calibri" w:cs="Calibri"/>
          <w:sz w:val="22"/>
          <w:szCs w:val="22"/>
        </w:rPr>
        <w:t xml:space="preserve">ølningen </w:t>
      </w:r>
      <w:r w:rsidR="00916B2F">
        <w:rPr>
          <w:rFonts w:ascii="Calibri" w:hAnsi="Calibri" w:cs="Calibri"/>
          <w:sz w:val="22"/>
          <w:szCs w:val="22"/>
        </w:rPr>
        <w:t xml:space="preserve">begynder </w:t>
      </w:r>
      <w:r w:rsidRPr="00A446D3">
        <w:rPr>
          <w:rFonts w:ascii="Calibri" w:hAnsi="Calibri" w:cs="Calibri"/>
          <w:sz w:val="22"/>
          <w:szCs w:val="22"/>
        </w:rPr>
        <w:t xml:space="preserve">ved </w:t>
      </w:r>
      <w:r w:rsidR="00BA5685">
        <w:rPr>
          <w:rFonts w:ascii="Calibri" w:hAnsi="Calibri" w:cs="Calibri"/>
          <w:sz w:val="22"/>
          <w:szCs w:val="22"/>
        </w:rPr>
        <w:t>5</w:t>
      </w:r>
      <w:r w:rsidR="006900F8" w:rsidRPr="00A446D3">
        <w:rPr>
          <w:rFonts w:ascii="Calibri" w:hAnsi="Calibri" w:cs="Calibri"/>
          <w:sz w:val="22"/>
          <w:szCs w:val="22"/>
        </w:rPr>
        <w:t>0</w:t>
      </w:r>
      <w:r w:rsidRPr="00A446D3">
        <w:rPr>
          <w:rFonts w:ascii="Calibri" w:hAnsi="Calibri" w:cs="Calibri"/>
          <w:sz w:val="22"/>
          <w:szCs w:val="22"/>
        </w:rPr>
        <w:t>°C</w:t>
      </w:r>
      <w:r w:rsidR="00916B2F">
        <w:rPr>
          <w:rFonts w:ascii="Calibri" w:hAnsi="Calibri" w:cs="Calibri"/>
          <w:sz w:val="22"/>
          <w:szCs w:val="22"/>
        </w:rPr>
        <w:t>. Afhængig af malttype kan temperaturen være op til 120</w:t>
      </w:r>
      <w:r w:rsidR="00916B2F" w:rsidRPr="00A446D3">
        <w:rPr>
          <w:rFonts w:ascii="Calibri" w:hAnsi="Calibri" w:cs="Calibri"/>
          <w:sz w:val="22"/>
          <w:szCs w:val="22"/>
        </w:rPr>
        <w:t>°C</w:t>
      </w:r>
      <w:r w:rsidR="00916B2F">
        <w:rPr>
          <w:rFonts w:ascii="Calibri" w:hAnsi="Calibri" w:cs="Calibri"/>
          <w:sz w:val="22"/>
          <w:szCs w:val="22"/>
        </w:rPr>
        <w:t>, hvor enzymerne i kernen</w:t>
      </w:r>
      <w:r w:rsidRPr="00A446D3">
        <w:rPr>
          <w:rFonts w:ascii="Calibri" w:hAnsi="Calibri" w:cs="Calibri"/>
          <w:sz w:val="22"/>
          <w:szCs w:val="22"/>
        </w:rPr>
        <w:t xml:space="preserve"> </w:t>
      </w:r>
      <w:r w:rsidR="00A446D3" w:rsidRPr="00A446D3">
        <w:rPr>
          <w:rFonts w:ascii="Calibri" w:hAnsi="Calibri" w:cs="Calibri"/>
          <w:sz w:val="22"/>
          <w:szCs w:val="22"/>
        </w:rPr>
        <w:t>denaturere</w:t>
      </w:r>
      <w:r w:rsidR="00CC6F92">
        <w:rPr>
          <w:rFonts w:ascii="Calibri" w:hAnsi="Calibri" w:cs="Calibri"/>
          <w:sz w:val="22"/>
          <w:szCs w:val="22"/>
        </w:rPr>
        <w:t>r</w:t>
      </w:r>
      <w:r w:rsidR="00A446D3" w:rsidRPr="00A446D3">
        <w:rPr>
          <w:rFonts w:ascii="Calibri" w:hAnsi="Calibri" w:cs="Calibri"/>
          <w:sz w:val="22"/>
          <w:szCs w:val="22"/>
        </w:rPr>
        <w:t xml:space="preserve"> (</w:t>
      </w:r>
      <w:r w:rsidR="006900F8" w:rsidRPr="00A446D3">
        <w:rPr>
          <w:rFonts w:ascii="Calibri" w:hAnsi="Calibri" w:cs="Calibri"/>
          <w:sz w:val="22"/>
          <w:szCs w:val="22"/>
        </w:rPr>
        <w:t>nedbryde</w:t>
      </w:r>
      <w:r w:rsidR="00916B2F">
        <w:rPr>
          <w:rFonts w:ascii="Calibri" w:hAnsi="Calibri" w:cs="Calibri"/>
          <w:sz w:val="22"/>
          <w:szCs w:val="22"/>
        </w:rPr>
        <w:t>s</w:t>
      </w:r>
      <w:r w:rsidR="00A446D3" w:rsidRPr="00A446D3">
        <w:rPr>
          <w:rFonts w:ascii="Calibri" w:hAnsi="Calibri" w:cs="Calibri"/>
          <w:sz w:val="22"/>
          <w:szCs w:val="22"/>
        </w:rPr>
        <w:t>)</w:t>
      </w:r>
      <w:r w:rsidR="00916B2F">
        <w:rPr>
          <w:rFonts w:ascii="Calibri" w:hAnsi="Calibri" w:cs="Calibri"/>
          <w:sz w:val="22"/>
          <w:szCs w:val="22"/>
        </w:rPr>
        <w:t xml:space="preserve"> </w:t>
      </w:r>
      <w:r w:rsidRPr="00A446D3">
        <w:rPr>
          <w:rFonts w:ascii="Calibri" w:hAnsi="Calibri" w:cs="Calibri"/>
          <w:sz w:val="22"/>
          <w:szCs w:val="22"/>
        </w:rPr>
        <w:t xml:space="preserve">– </w:t>
      </w:r>
      <w:r w:rsidR="00A446D3" w:rsidRPr="00A446D3">
        <w:rPr>
          <w:rFonts w:ascii="Calibri" w:hAnsi="Calibri" w:cs="Calibri"/>
          <w:sz w:val="22"/>
          <w:szCs w:val="22"/>
        </w:rPr>
        <w:t xml:space="preserve">enzymerne </w:t>
      </w:r>
      <w:r w:rsidRPr="00A446D3">
        <w:rPr>
          <w:rFonts w:ascii="Calibri" w:hAnsi="Calibri" w:cs="Calibri"/>
          <w:sz w:val="22"/>
          <w:szCs w:val="22"/>
        </w:rPr>
        <w:t xml:space="preserve">er </w:t>
      </w:r>
      <w:r w:rsidR="00B71BF7">
        <w:rPr>
          <w:rFonts w:ascii="Calibri" w:hAnsi="Calibri" w:cs="Calibri"/>
          <w:sz w:val="22"/>
          <w:szCs w:val="22"/>
        </w:rPr>
        <w:t>essentielle</w:t>
      </w:r>
      <w:r w:rsidRPr="00A446D3">
        <w:rPr>
          <w:rFonts w:ascii="Calibri" w:hAnsi="Calibri" w:cs="Calibri"/>
          <w:sz w:val="22"/>
          <w:szCs w:val="22"/>
        </w:rPr>
        <w:t xml:space="preserve"> under den efterfølgende ølbrygning.</w:t>
      </w:r>
      <w:r w:rsidR="00A446D3">
        <w:rPr>
          <w:rFonts w:ascii="Calibri" w:hAnsi="Calibri" w:cs="Calibri"/>
          <w:sz w:val="22"/>
          <w:szCs w:val="22"/>
        </w:rPr>
        <w:br/>
      </w:r>
      <w:r w:rsidRPr="00A446D3">
        <w:rPr>
          <w:rFonts w:ascii="Calibri" w:hAnsi="Calibri" w:cs="Calibri"/>
          <w:sz w:val="22"/>
          <w:szCs w:val="22"/>
        </w:rPr>
        <w:t xml:space="preserve">Vandprocenten bliver bragt under 15% og malten er nu lagerfast (kan opbevares frem til selve ølbrygningen).  </w:t>
      </w:r>
      <w:r w:rsidR="00A446D3">
        <w:rPr>
          <w:rFonts w:ascii="Calibri" w:hAnsi="Calibri" w:cs="Calibri"/>
          <w:sz w:val="22"/>
          <w:szCs w:val="22"/>
        </w:rPr>
        <w:br/>
        <w:t xml:space="preserve">Når kølningen er afsluttet, nedkøles malten med luft. </w:t>
      </w:r>
      <w:r w:rsidR="00CC6F92">
        <w:rPr>
          <w:rFonts w:ascii="Calibri" w:hAnsi="Calibri" w:cs="Calibri"/>
          <w:sz w:val="22"/>
          <w:szCs w:val="22"/>
        </w:rPr>
        <w:t>Malten renses for rodspirer og d</w:t>
      </w:r>
      <w:r w:rsidR="00A446D3">
        <w:rPr>
          <w:rFonts w:ascii="Calibri" w:hAnsi="Calibri" w:cs="Calibri"/>
          <w:sz w:val="22"/>
          <w:szCs w:val="22"/>
        </w:rPr>
        <w:t>en færdige malt sækkes og mærkes.</w:t>
      </w:r>
    </w:p>
    <w:p w14:paraId="22AA8507" w14:textId="0DD4391D" w:rsidR="00B51510" w:rsidRDefault="00B51510" w:rsidP="00B51510">
      <w:pPr>
        <w:rPr>
          <w:rFonts w:ascii="Calibri" w:hAnsi="Calibri" w:cs="Calibri"/>
          <w:sz w:val="22"/>
          <w:szCs w:val="22"/>
        </w:rPr>
      </w:pPr>
    </w:p>
    <w:p w14:paraId="219FB82C" w14:textId="511D6DE3" w:rsidR="00B51510" w:rsidRPr="00B51510" w:rsidRDefault="00B51510" w:rsidP="00B51510">
      <w:pPr>
        <w:rPr>
          <w:rFonts w:ascii="Calibri" w:hAnsi="Calibri" w:cs="Calibri"/>
          <w:b/>
          <w:bCs/>
          <w:sz w:val="24"/>
        </w:rPr>
      </w:pPr>
      <w:r w:rsidRPr="00B51510">
        <w:rPr>
          <w:rFonts w:ascii="Calibri" w:hAnsi="Calibri" w:cs="Calibri"/>
          <w:b/>
          <w:bCs/>
          <w:sz w:val="24"/>
        </w:rPr>
        <w:lastRenderedPageBreak/>
        <w:t>Malteriet på Maltfabrikken</w:t>
      </w:r>
    </w:p>
    <w:p w14:paraId="710D80E4" w14:textId="003FBEF9" w:rsidR="00B51510" w:rsidRDefault="00B51510" w:rsidP="00B51510">
      <w:pPr>
        <w:rPr>
          <w:rFonts w:ascii="Calibri" w:hAnsi="Calibri" w:cs="Calibri"/>
          <w:sz w:val="22"/>
          <w:szCs w:val="22"/>
        </w:rPr>
      </w:pPr>
    </w:p>
    <w:p w14:paraId="3F7671AF" w14:textId="5B6345D5" w:rsidR="007E242B" w:rsidRDefault="00B14F7F" w:rsidP="00B5151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Malteriet er indrettet i kælderetagen i Maltlageret – en </w:t>
      </w:r>
      <w:r w:rsidR="007E242B">
        <w:rPr>
          <w:rFonts w:ascii="Calibri" w:hAnsi="Calibri" w:cs="Calibri"/>
          <w:sz w:val="22"/>
          <w:szCs w:val="22"/>
        </w:rPr>
        <w:t>lager</w:t>
      </w:r>
      <w:r>
        <w:rPr>
          <w:rFonts w:ascii="Calibri" w:hAnsi="Calibri" w:cs="Calibri"/>
          <w:sz w:val="22"/>
          <w:szCs w:val="22"/>
        </w:rPr>
        <w:t xml:space="preserve">bygning fra 1946. </w:t>
      </w:r>
      <w:r w:rsidR="007E242B">
        <w:rPr>
          <w:rFonts w:ascii="Calibri" w:hAnsi="Calibri" w:cs="Calibri"/>
          <w:sz w:val="22"/>
          <w:szCs w:val="22"/>
        </w:rPr>
        <w:t>Bygningen er</w:t>
      </w:r>
      <w:r w:rsidR="0015394C">
        <w:rPr>
          <w:rFonts w:ascii="Calibri" w:hAnsi="Calibri" w:cs="Calibri"/>
          <w:sz w:val="22"/>
          <w:szCs w:val="22"/>
        </w:rPr>
        <w:t>,</w:t>
      </w:r>
      <w:r w:rsidR="007E242B">
        <w:rPr>
          <w:rFonts w:ascii="Calibri" w:hAnsi="Calibri" w:cs="Calibri"/>
          <w:sz w:val="22"/>
          <w:szCs w:val="22"/>
        </w:rPr>
        <w:t xml:space="preserve"> som de øvrige bygninger på Maltfabrikken</w:t>
      </w:r>
      <w:r w:rsidR="0015394C">
        <w:rPr>
          <w:rFonts w:ascii="Calibri" w:hAnsi="Calibri" w:cs="Calibri"/>
          <w:sz w:val="22"/>
          <w:szCs w:val="22"/>
        </w:rPr>
        <w:t>,</w:t>
      </w:r>
      <w:r w:rsidR="007E242B">
        <w:rPr>
          <w:rFonts w:ascii="Calibri" w:hAnsi="Calibri" w:cs="Calibri"/>
          <w:sz w:val="22"/>
          <w:szCs w:val="22"/>
        </w:rPr>
        <w:t xml:space="preserve"> blevet renoveret i 2019 til 2020. Renoveringen har bevarer så meget af de gamle </w:t>
      </w:r>
      <w:r w:rsidR="0015394C">
        <w:rPr>
          <w:rFonts w:ascii="Calibri" w:hAnsi="Calibri" w:cs="Calibri"/>
          <w:sz w:val="22"/>
          <w:szCs w:val="22"/>
        </w:rPr>
        <w:t>industrib</w:t>
      </w:r>
      <w:r w:rsidR="007E242B">
        <w:rPr>
          <w:rFonts w:ascii="Calibri" w:hAnsi="Calibri" w:cs="Calibri"/>
          <w:sz w:val="22"/>
          <w:szCs w:val="22"/>
        </w:rPr>
        <w:t>ygninger som muligt, og samtidigt sikret at bygningerne er nutidig funktionelle.</w:t>
      </w:r>
    </w:p>
    <w:p w14:paraId="0DC5E874" w14:textId="013A7799" w:rsidR="00B14F7F" w:rsidRDefault="00B14F7F" w:rsidP="00B5151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Betongulvet er det oprindelige fra 1946 med få udspartlinger efter </w:t>
      </w:r>
      <w:r w:rsidR="0015394C">
        <w:rPr>
          <w:rFonts w:ascii="Calibri" w:hAnsi="Calibri" w:cs="Calibri"/>
          <w:sz w:val="22"/>
          <w:szCs w:val="22"/>
        </w:rPr>
        <w:t xml:space="preserve">få </w:t>
      </w:r>
      <w:r>
        <w:rPr>
          <w:rFonts w:ascii="Calibri" w:hAnsi="Calibri" w:cs="Calibri"/>
          <w:sz w:val="22"/>
          <w:szCs w:val="22"/>
        </w:rPr>
        <w:t>skader.</w:t>
      </w:r>
      <w:r w:rsidR="0015394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Betongulvet har en let porøs overflade, hvilket er meget vigtigt </w:t>
      </w:r>
      <w:r w:rsidR="007F3DDE">
        <w:rPr>
          <w:rFonts w:ascii="Calibri" w:hAnsi="Calibri" w:cs="Calibri"/>
          <w:sz w:val="22"/>
          <w:szCs w:val="22"/>
        </w:rPr>
        <w:t>under maltens spirefase, hvor gulvet dræner den fugtige malt.</w:t>
      </w:r>
      <w:r w:rsidR="007F3DDE">
        <w:rPr>
          <w:rFonts w:ascii="Calibri" w:hAnsi="Calibri" w:cs="Calibri"/>
          <w:sz w:val="22"/>
          <w:szCs w:val="22"/>
        </w:rPr>
        <w:br/>
        <w:t>Bagvæggen er fra den oprindelige bygning, mens skillevægge er etableret i forbindelse med renoveringen af Maltfabrikken i 2018 til 2020. Bagvæg og sidevægge er beklædt med fliser, mens væggen ud mod publikum er en glasvæg i spirerum og depot</w:t>
      </w:r>
      <w:r w:rsidR="000329E4">
        <w:rPr>
          <w:rFonts w:ascii="Calibri" w:hAnsi="Calibri" w:cs="Calibri"/>
          <w:sz w:val="22"/>
          <w:szCs w:val="22"/>
        </w:rPr>
        <w:t>.</w:t>
      </w:r>
    </w:p>
    <w:p w14:paraId="7680D415" w14:textId="28FEC79B" w:rsidR="00B14F7F" w:rsidRDefault="000329E4" w:rsidP="007F3DDE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0B86F52" wp14:editId="7FB15BE0">
            <wp:extent cx="4705350" cy="2151352"/>
            <wp:effectExtent l="19050" t="19050" r="19050" b="2095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161" cy="21910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B0FC28" w14:textId="77777777" w:rsidR="000329E4" w:rsidRDefault="000329E4" w:rsidP="000329E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Malteriet består af:</w:t>
      </w:r>
    </w:p>
    <w:p w14:paraId="513C5EB3" w14:textId="4C5C786E" w:rsidR="000329E4" w:rsidRDefault="000329E4" w:rsidP="008D1065">
      <w:pPr>
        <w:pStyle w:val="Listeafsnit"/>
        <w:numPr>
          <w:ilvl w:val="0"/>
          <w:numId w:val="29"/>
        </w:numP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CE5784">
        <w:rPr>
          <w:rFonts w:ascii="Calibri" w:hAnsi="Calibri" w:cs="Calibri"/>
          <w:sz w:val="22"/>
          <w:szCs w:val="22"/>
          <w:lang w:val="en-US"/>
        </w:rPr>
        <w:t>Støbetank</w:t>
      </w:r>
      <w:proofErr w:type="spellEnd"/>
      <w:r w:rsidRPr="00CE5784">
        <w:rPr>
          <w:rFonts w:ascii="Calibri" w:hAnsi="Calibri" w:cs="Calibri"/>
          <w:sz w:val="22"/>
          <w:szCs w:val="22"/>
          <w:lang w:val="en-US"/>
        </w:rPr>
        <w:br/>
        <w:t>CM250 Danish Special Steep fra Curio, Pioneer House, Unit 30 Celtic Court</w:t>
      </w:r>
      <w:r w:rsidR="00CE5784" w:rsidRPr="00CE5784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Pr="00CE5784">
        <w:rPr>
          <w:rFonts w:ascii="Calibri" w:hAnsi="Calibri" w:cs="Calibri"/>
          <w:sz w:val="22"/>
          <w:szCs w:val="22"/>
          <w:lang w:val="en-US"/>
        </w:rPr>
        <w:t>Ballmoor</w:t>
      </w:r>
      <w:proofErr w:type="spellEnd"/>
      <w:r w:rsidR="00CE5784" w:rsidRPr="00CE5784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CE5784">
        <w:rPr>
          <w:rFonts w:ascii="Calibri" w:hAnsi="Calibri" w:cs="Calibri"/>
          <w:sz w:val="22"/>
          <w:szCs w:val="22"/>
          <w:lang w:val="en-US"/>
        </w:rPr>
        <w:t>Buckingham</w:t>
      </w:r>
      <w:r w:rsidR="00CE5784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CE5784">
        <w:rPr>
          <w:rFonts w:ascii="Calibri" w:hAnsi="Calibri" w:cs="Calibri"/>
          <w:sz w:val="22"/>
          <w:szCs w:val="22"/>
          <w:lang w:val="en-US"/>
        </w:rPr>
        <w:t>MK18 1RQ</w:t>
      </w:r>
      <w:r w:rsidR="00CE5784">
        <w:rPr>
          <w:rFonts w:ascii="Calibri" w:hAnsi="Calibri" w:cs="Calibri"/>
          <w:sz w:val="22"/>
          <w:szCs w:val="22"/>
          <w:lang w:val="en-US"/>
        </w:rPr>
        <w:t>, UK</w:t>
      </w:r>
    </w:p>
    <w:p w14:paraId="3F127BDD" w14:textId="1AB1725F" w:rsidR="008D6D62" w:rsidRPr="008D6D62" w:rsidRDefault="00CE5784" w:rsidP="00250767">
      <w:pPr>
        <w:pStyle w:val="Listeafsni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8D6D62">
        <w:rPr>
          <w:rFonts w:ascii="Calibri" w:hAnsi="Calibri" w:cs="Calibri"/>
          <w:sz w:val="22"/>
          <w:szCs w:val="22"/>
        </w:rPr>
        <w:t>Spirekasse med flytbare sider</w:t>
      </w:r>
      <w:r w:rsidR="008D6D62" w:rsidRPr="008D6D62">
        <w:rPr>
          <w:rFonts w:ascii="Calibri" w:hAnsi="Calibri" w:cs="Calibri"/>
          <w:sz w:val="22"/>
          <w:szCs w:val="22"/>
        </w:rPr>
        <w:br/>
        <w:t>Justeres efter den mængde, der maltes</w:t>
      </w:r>
    </w:p>
    <w:p w14:paraId="713D187D" w14:textId="247D7783" w:rsidR="00CE5784" w:rsidRDefault="00CE5784" w:rsidP="008D1065">
      <w:pPr>
        <w:pStyle w:val="Listeafsnit"/>
        <w:numPr>
          <w:ilvl w:val="0"/>
          <w:numId w:val="29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Kølle</w:t>
      </w:r>
      <w:r>
        <w:rPr>
          <w:rFonts w:ascii="Calibri" w:hAnsi="Calibri" w:cs="Calibri"/>
          <w:sz w:val="22"/>
          <w:szCs w:val="22"/>
          <w:lang w:val="en-US"/>
        </w:rPr>
        <w:br/>
      </w:r>
      <w:r w:rsidRPr="00CE5784">
        <w:rPr>
          <w:rFonts w:ascii="Calibri" w:hAnsi="Calibri" w:cs="Calibri"/>
          <w:sz w:val="22"/>
          <w:szCs w:val="22"/>
          <w:lang w:val="en-US"/>
        </w:rPr>
        <w:t>CM250 Danish Special Kiln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E5784">
        <w:rPr>
          <w:rFonts w:ascii="Calibri" w:hAnsi="Calibri" w:cs="Calibri"/>
          <w:sz w:val="22"/>
          <w:szCs w:val="22"/>
          <w:lang w:val="en-US"/>
        </w:rPr>
        <w:t xml:space="preserve">fra Curio, Pioneer House, Unit 30 Celtic Court, </w:t>
      </w:r>
      <w:proofErr w:type="spellStart"/>
      <w:r w:rsidRPr="00CE5784">
        <w:rPr>
          <w:rFonts w:ascii="Calibri" w:hAnsi="Calibri" w:cs="Calibri"/>
          <w:sz w:val="22"/>
          <w:szCs w:val="22"/>
          <w:lang w:val="en-US"/>
        </w:rPr>
        <w:t>Ballmoor</w:t>
      </w:r>
      <w:proofErr w:type="spellEnd"/>
      <w:r w:rsidRPr="00CE5784">
        <w:rPr>
          <w:rFonts w:ascii="Calibri" w:hAnsi="Calibri" w:cs="Calibri"/>
          <w:sz w:val="22"/>
          <w:szCs w:val="22"/>
          <w:lang w:val="en-US"/>
        </w:rPr>
        <w:t>, Buckingham</w:t>
      </w:r>
      <w:r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CE5784">
        <w:rPr>
          <w:rFonts w:ascii="Calibri" w:hAnsi="Calibri" w:cs="Calibri"/>
          <w:sz w:val="22"/>
          <w:szCs w:val="22"/>
          <w:lang w:val="en-US"/>
        </w:rPr>
        <w:t>MK18 1RQ</w:t>
      </w:r>
      <w:r>
        <w:rPr>
          <w:rFonts w:ascii="Calibri" w:hAnsi="Calibri" w:cs="Calibri"/>
          <w:sz w:val="22"/>
          <w:szCs w:val="22"/>
          <w:lang w:val="en-US"/>
        </w:rPr>
        <w:t>, UK</w:t>
      </w:r>
    </w:p>
    <w:p w14:paraId="7C5E9DA0" w14:textId="447722A3" w:rsidR="008D6D62" w:rsidRDefault="008D6D62" w:rsidP="008D6D62">
      <w:pPr>
        <w:rPr>
          <w:rFonts w:ascii="Calibri" w:hAnsi="Calibri" w:cs="Calibri"/>
          <w:sz w:val="22"/>
          <w:szCs w:val="22"/>
        </w:rPr>
      </w:pPr>
      <w:r w:rsidRPr="008D6D62">
        <w:rPr>
          <w:rFonts w:ascii="Calibri" w:hAnsi="Calibri" w:cs="Calibri"/>
          <w:sz w:val="22"/>
          <w:szCs w:val="22"/>
        </w:rPr>
        <w:t>Råvarer (maltbyg) opbevares I d</w:t>
      </w:r>
      <w:r>
        <w:rPr>
          <w:rFonts w:ascii="Calibri" w:hAnsi="Calibri" w:cs="Calibri"/>
          <w:sz w:val="22"/>
          <w:szCs w:val="22"/>
        </w:rPr>
        <w:t>epot</w:t>
      </w:r>
      <w:r w:rsidR="0015394C">
        <w:rPr>
          <w:rFonts w:ascii="Calibri" w:hAnsi="Calibri" w:cs="Calibri"/>
          <w:sz w:val="22"/>
          <w:szCs w:val="22"/>
        </w:rPr>
        <w:t xml:space="preserve"> i big bag</w:t>
      </w:r>
      <w:r>
        <w:rPr>
          <w:rFonts w:ascii="Calibri" w:hAnsi="Calibri" w:cs="Calibri"/>
          <w:sz w:val="22"/>
          <w:szCs w:val="22"/>
        </w:rPr>
        <w:t xml:space="preserve">. Færdigvarer opbevares </w:t>
      </w:r>
      <w:r w:rsidR="00CC6F92">
        <w:rPr>
          <w:rFonts w:ascii="Calibri" w:hAnsi="Calibri" w:cs="Calibri"/>
          <w:sz w:val="22"/>
          <w:szCs w:val="22"/>
        </w:rPr>
        <w:t xml:space="preserve">i </w:t>
      </w:r>
      <w:r w:rsidR="0015394C">
        <w:rPr>
          <w:rFonts w:ascii="Calibri" w:hAnsi="Calibri" w:cs="Calibri"/>
          <w:sz w:val="22"/>
          <w:szCs w:val="22"/>
        </w:rPr>
        <w:t xml:space="preserve">20 kg sække </w:t>
      </w:r>
      <w:r w:rsidR="00CC6F92">
        <w:rPr>
          <w:rFonts w:ascii="Calibri" w:hAnsi="Calibri" w:cs="Calibri"/>
          <w:sz w:val="22"/>
          <w:szCs w:val="22"/>
        </w:rPr>
        <w:t>i depotet</w:t>
      </w:r>
      <w:r>
        <w:rPr>
          <w:rFonts w:ascii="Calibri" w:hAnsi="Calibri" w:cs="Calibri"/>
          <w:sz w:val="22"/>
          <w:szCs w:val="22"/>
        </w:rPr>
        <w:t xml:space="preserve">. Redskaber er primært fra </w:t>
      </w:r>
      <w:proofErr w:type="spellStart"/>
      <w:r>
        <w:rPr>
          <w:rFonts w:ascii="Calibri" w:hAnsi="Calibri" w:cs="Calibri"/>
          <w:sz w:val="22"/>
          <w:szCs w:val="22"/>
        </w:rPr>
        <w:t>Vikan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712595B9" w14:textId="1A68F0A5" w:rsidR="0070642E" w:rsidRDefault="00CC6F92" w:rsidP="0070642E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sz w:val="22"/>
          <w:szCs w:val="22"/>
        </w:rPr>
        <w:br/>
      </w:r>
      <w:r w:rsidR="0070642E" w:rsidRPr="0015394C">
        <w:rPr>
          <w:rFonts w:ascii="Calibri" w:hAnsi="Calibri" w:cs="Calibri"/>
          <w:sz w:val="22"/>
          <w:szCs w:val="22"/>
        </w:rPr>
        <w:t>Personlig hygiejne, herunder toiletter mm er sikret via Maltfabrikken</w:t>
      </w:r>
      <w:r>
        <w:rPr>
          <w:rFonts w:ascii="Calibri" w:hAnsi="Calibri" w:cs="Calibri"/>
          <w:sz w:val="22"/>
          <w:szCs w:val="22"/>
        </w:rPr>
        <w:t xml:space="preserve">. </w:t>
      </w:r>
      <w:r w:rsidR="0070642E" w:rsidRPr="0015394C">
        <w:rPr>
          <w:rFonts w:ascii="Calibri" w:hAnsi="Calibri" w:cs="Calibri"/>
          <w:sz w:val="22"/>
          <w:szCs w:val="22"/>
        </w:rPr>
        <w:t>Vedligeholdelse og skadedyrssikring er sikret via Maltfabrikken.</w:t>
      </w:r>
      <w:r w:rsidR="0070642E" w:rsidRPr="0015394C">
        <w:rPr>
          <w:rFonts w:ascii="Calibri" w:hAnsi="Calibri" w:cs="Calibri"/>
          <w:sz w:val="22"/>
          <w:szCs w:val="22"/>
        </w:rPr>
        <w:br/>
      </w:r>
      <w:r w:rsidR="0070642E">
        <w:rPr>
          <w:rFonts w:ascii="Calibri" w:hAnsi="Calibri" w:cs="Calibri"/>
          <w:b/>
          <w:bCs/>
          <w:sz w:val="24"/>
        </w:rPr>
        <w:br w:type="page"/>
      </w:r>
    </w:p>
    <w:p w14:paraId="250E6AF5" w14:textId="191FB9BF" w:rsidR="008B3723" w:rsidRPr="006B5F38" w:rsidRDefault="00B71BF7" w:rsidP="00D05BB7">
      <w:pPr>
        <w:rPr>
          <w:rFonts w:ascii="Calibri" w:hAnsi="Calibri" w:cs="Calibri"/>
          <w:b/>
          <w:bCs/>
          <w:sz w:val="24"/>
        </w:rPr>
      </w:pPr>
      <w:r w:rsidRPr="006B5F38">
        <w:rPr>
          <w:rFonts w:ascii="Calibri" w:hAnsi="Calibri" w:cs="Calibri"/>
          <w:b/>
          <w:bCs/>
          <w:sz w:val="24"/>
        </w:rPr>
        <w:lastRenderedPageBreak/>
        <w:t>A</w:t>
      </w:r>
      <w:r w:rsidR="00856C43" w:rsidRPr="006B5F38">
        <w:rPr>
          <w:rFonts w:ascii="Calibri" w:hAnsi="Calibri" w:cs="Calibri"/>
          <w:b/>
          <w:bCs/>
          <w:sz w:val="24"/>
        </w:rPr>
        <w:t>nalysen tager udgangspunkt i Fødevarestyrelsens skema til risikoanalyse</w:t>
      </w:r>
    </w:p>
    <w:p w14:paraId="428899EA" w14:textId="0D85835F" w:rsidR="00856C43" w:rsidRPr="00127142" w:rsidRDefault="00856C43" w:rsidP="00D05BB7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92A7D" w:rsidRPr="00127142" w14:paraId="6ABB8264" w14:textId="77777777" w:rsidTr="009115F8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4D9F137D" w14:textId="51C96BDD" w:rsidR="00A92A7D" w:rsidRPr="009E6A92" w:rsidRDefault="006921BE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Varem</w:t>
            </w:r>
            <w:r w:rsidR="00A92A7D" w:rsidRPr="009E6A92">
              <w:rPr>
                <w:rFonts w:ascii="Calibri" w:hAnsi="Calibri" w:cs="Calibri"/>
                <w:b/>
                <w:bCs/>
                <w:szCs w:val="20"/>
              </w:rPr>
              <w:t>odtagelse</w:t>
            </w:r>
          </w:p>
        </w:tc>
      </w:tr>
      <w:tr w:rsidR="00A92A7D" w:rsidRPr="00127142" w14:paraId="1CDB7E9B" w14:textId="77777777" w:rsidTr="00A92A7D">
        <w:tc>
          <w:tcPr>
            <w:tcW w:w="14843" w:type="dxa"/>
            <w:gridSpan w:val="5"/>
            <w:shd w:val="clear" w:color="auto" w:fill="auto"/>
            <w:vAlign w:val="center"/>
          </w:tcPr>
          <w:p w14:paraId="394811B1" w14:textId="77777777" w:rsidR="00A92A7D" w:rsidRPr="00127142" w:rsidRDefault="00A92A7D" w:rsidP="00D05BB7">
            <w:pPr>
              <w:rPr>
                <w:rFonts w:ascii="Calibri" w:hAnsi="Calibri" w:cs="Calibri"/>
                <w:szCs w:val="20"/>
              </w:rPr>
            </w:pPr>
          </w:p>
        </w:tc>
      </w:tr>
      <w:tr w:rsidR="00856C43" w:rsidRPr="00127142" w14:paraId="6D4DBB9D" w14:textId="77777777" w:rsidTr="00F71E95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2C5160" w14:textId="718D073F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743AAFEE" w14:textId="4F3F552F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A7C386C" w14:textId="7D0120AE" w:rsidR="00127142" w:rsidRPr="00441156" w:rsidRDefault="00127142" w:rsidP="00127142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5A8D3D8E" w14:textId="61E66AB9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777F64DF" w14:textId="05DF4854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F865C6" w:rsidRPr="00127142" w14:paraId="17101678" w14:textId="77777777" w:rsidTr="00127142">
        <w:tc>
          <w:tcPr>
            <w:tcW w:w="2689" w:type="dxa"/>
            <w:vMerge w:val="restart"/>
          </w:tcPr>
          <w:p w14:paraId="5478988F" w14:textId="5AFF2C07" w:rsidR="00F865C6" w:rsidRDefault="00576619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F865C6">
              <w:rPr>
                <w:rFonts w:ascii="Calibri" w:hAnsi="Calibri" w:cs="Calibri"/>
                <w:szCs w:val="20"/>
              </w:rPr>
              <w:t xml:space="preserve"> modtager uemballerede fødevarer som kan opbevares ved stuetemperatur</w:t>
            </w:r>
          </w:p>
        </w:tc>
        <w:tc>
          <w:tcPr>
            <w:tcW w:w="2976" w:type="dxa"/>
            <w:vMerge w:val="restart"/>
          </w:tcPr>
          <w:p w14:paraId="318195E5" w14:textId="2863E3D0" w:rsidR="00F865C6" w:rsidRDefault="00576619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F865C6">
              <w:rPr>
                <w:rFonts w:ascii="Calibri" w:hAnsi="Calibri" w:cs="Calibri"/>
                <w:szCs w:val="20"/>
              </w:rPr>
              <w:t xml:space="preserve"> modtager maltbyg fra én producent</w:t>
            </w:r>
          </w:p>
        </w:tc>
        <w:tc>
          <w:tcPr>
            <w:tcW w:w="2977" w:type="dxa"/>
          </w:tcPr>
          <w:p w14:paraId="536033E7" w14:textId="728D4532" w:rsidR="00F865C6" w:rsidRPr="00D77A95" w:rsidRDefault="00F865C6" w:rsidP="0012714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Partidokumentation mangler</w:t>
            </w:r>
          </w:p>
        </w:tc>
        <w:tc>
          <w:tcPr>
            <w:tcW w:w="3232" w:type="dxa"/>
          </w:tcPr>
          <w:p w14:paraId="2CB40A39" w14:textId="37485A38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Tjek mail med partidokumentation</w:t>
            </w:r>
          </w:p>
        </w:tc>
        <w:tc>
          <w:tcPr>
            <w:tcW w:w="2969" w:type="dxa"/>
          </w:tcPr>
          <w:p w14:paraId="11F8F65D" w14:textId="2C6669EC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Kontakter leverandøren</w:t>
            </w:r>
          </w:p>
        </w:tc>
      </w:tr>
      <w:tr w:rsidR="00F865C6" w:rsidRPr="00127142" w14:paraId="09A4AB6D" w14:textId="77777777" w:rsidTr="00127142">
        <w:tc>
          <w:tcPr>
            <w:tcW w:w="2689" w:type="dxa"/>
            <w:vMerge/>
          </w:tcPr>
          <w:p w14:paraId="707ABB57" w14:textId="0544EA93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2F71F882" w14:textId="6CC30D87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42576F77" w14:textId="10BDA0EE" w:rsidR="00F865C6" w:rsidRPr="00D77A95" w:rsidRDefault="00F865C6" w:rsidP="00127142">
            <w:pPr>
              <w:rPr>
                <w:rFonts w:ascii="Calibri" w:hAnsi="Calibri" w:cs="Calibri"/>
                <w:bCs/>
                <w:szCs w:val="20"/>
              </w:rPr>
            </w:pPr>
            <w:r w:rsidRPr="00D77A95">
              <w:rPr>
                <w:rFonts w:ascii="Calibri" w:hAnsi="Calibri" w:cs="Calibri"/>
                <w:bCs/>
                <w:sz w:val="22"/>
                <w:szCs w:val="22"/>
              </w:rPr>
              <w:t xml:space="preserve">Aut.nr.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mangler</w:t>
            </w:r>
          </w:p>
        </w:tc>
        <w:tc>
          <w:tcPr>
            <w:tcW w:w="3232" w:type="dxa"/>
          </w:tcPr>
          <w:p w14:paraId="2F5BF2B6" w14:textId="7C71377B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Visuel kontrol ved modtagelse.</w:t>
            </w:r>
          </w:p>
        </w:tc>
        <w:tc>
          <w:tcPr>
            <w:tcW w:w="2969" w:type="dxa"/>
          </w:tcPr>
          <w:p w14:paraId="757AF8B8" w14:textId="2B0F0EA9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Kontakter leverandøren</w:t>
            </w:r>
          </w:p>
        </w:tc>
      </w:tr>
      <w:tr w:rsidR="00F865C6" w:rsidRPr="00127142" w14:paraId="331CE7C6" w14:textId="77777777" w:rsidTr="00127142">
        <w:tc>
          <w:tcPr>
            <w:tcW w:w="2689" w:type="dxa"/>
            <w:vMerge/>
          </w:tcPr>
          <w:p w14:paraId="5C85E026" w14:textId="2B098FCF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16F50007" w14:textId="0603BA04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500EC770" w14:textId="1B50F654" w:rsidR="00F865C6" w:rsidRPr="00127142" w:rsidRDefault="00F865C6" w:rsidP="00127142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Skader på big bag</w:t>
            </w:r>
          </w:p>
        </w:tc>
        <w:tc>
          <w:tcPr>
            <w:tcW w:w="3232" w:type="dxa"/>
          </w:tcPr>
          <w:p w14:paraId="6205E4AF" w14:textId="36CC81B0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Visuel kontrol ved modtagelse.</w:t>
            </w:r>
          </w:p>
        </w:tc>
        <w:tc>
          <w:tcPr>
            <w:tcW w:w="2969" w:type="dxa"/>
          </w:tcPr>
          <w:p w14:paraId="1722F4FA" w14:textId="5DDF84A3" w:rsidR="00F865C6" w:rsidRPr="00127142" w:rsidRDefault="006969F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Vurderes</w:t>
            </w:r>
          </w:p>
        </w:tc>
      </w:tr>
      <w:tr w:rsidR="00F865C6" w:rsidRPr="00127142" w14:paraId="4ED885A4" w14:textId="77777777" w:rsidTr="00127142">
        <w:tc>
          <w:tcPr>
            <w:tcW w:w="2689" w:type="dxa"/>
            <w:vMerge/>
          </w:tcPr>
          <w:p w14:paraId="21462689" w14:textId="77777777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1B410DD2" w14:textId="77777777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29BBDFAC" w14:textId="415C94E2" w:rsidR="00F865C6" w:rsidRDefault="00F865C6" w:rsidP="00127142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Manglende spireevne</w:t>
            </w:r>
          </w:p>
        </w:tc>
        <w:tc>
          <w:tcPr>
            <w:tcW w:w="3232" w:type="dxa"/>
          </w:tcPr>
          <w:p w14:paraId="27808DAC" w14:textId="2EAB1B41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spireprocent i forbindelse med </w:t>
            </w:r>
            <w:r w:rsidR="006969F6">
              <w:rPr>
                <w:rFonts w:ascii="Calibri" w:hAnsi="Calibri" w:cs="Calibri"/>
                <w:szCs w:val="20"/>
              </w:rPr>
              <w:t xml:space="preserve">senere </w:t>
            </w:r>
            <w:r>
              <w:rPr>
                <w:rFonts w:ascii="Calibri" w:hAnsi="Calibri" w:cs="Calibri"/>
                <w:szCs w:val="20"/>
              </w:rPr>
              <w:t xml:space="preserve">maltning. </w:t>
            </w:r>
          </w:p>
        </w:tc>
        <w:tc>
          <w:tcPr>
            <w:tcW w:w="2969" w:type="dxa"/>
          </w:tcPr>
          <w:p w14:paraId="09C7BE34" w14:textId="53333BFA" w:rsidR="00F865C6" w:rsidRDefault="006969F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Vurderes</w:t>
            </w:r>
            <w:r>
              <w:rPr>
                <w:rFonts w:ascii="Calibri" w:hAnsi="Calibri" w:cs="Calibri"/>
                <w:szCs w:val="20"/>
              </w:rPr>
              <w:br/>
            </w:r>
            <w:r w:rsidR="00F865C6">
              <w:rPr>
                <w:rFonts w:ascii="Calibri" w:hAnsi="Calibri" w:cs="Calibri"/>
                <w:szCs w:val="20"/>
              </w:rPr>
              <w:t>Destruktion</w:t>
            </w:r>
            <w:r>
              <w:rPr>
                <w:rFonts w:ascii="Calibri" w:hAnsi="Calibri" w:cs="Calibri"/>
                <w:szCs w:val="20"/>
              </w:rPr>
              <w:t xml:space="preserve"> ved spire% &lt; </w:t>
            </w:r>
            <w:r w:rsidR="00441156">
              <w:rPr>
                <w:rFonts w:ascii="Calibri" w:hAnsi="Calibri" w:cs="Calibri"/>
                <w:szCs w:val="20"/>
              </w:rPr>
              <w:t>9</w:t>
            </w:r>
            <w:r w:rsidR="00EB5543">
              <w:rPr>
                <w:rFonts w:ascii="Calibri" w:hAnsi="Calibri" w:cs="Calibri"/>
                <w:szCs w:val="20"/>
              </w:rPr>
              <w:t>5</w:t>
            </w:r>
          </w:p>
        </w:tc>
      </w:tr>
    </w:tbl>
    <w:p w14:paraId="560D936D" w14:textId="6C414D23" w:rsidR="00856C43" w:rsidRDefault="00856C43" w:rsidP="00D05BB7">
      <w:pPr>
        <w:rPr>
          <w:rFonts w:ascii="Calibri" w:hAnsi="Calibri" w:cs="Calibri"/>
          <w:szCs w:val="20"/>
        </w:rPr>
      </w:pPr>
    </w:p>
    <w:p w14:paraId="4BFB1CF3" w14:textId="77777777" w:rsidR="00A92A7D" w:rsidRPr="00127142" w:rsidRDefault="00A92A7D" w:rsidP="00A92A7D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92A7D" w:rsidRPr="00127142" w14:paraId="3AB62E26" w14:textId="77777777" w:rsidTr="00746E2C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7B92683F" w14:textId="2CF73611" w:rsidR="00A92A7D" w:rsidRPr="009E6A92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9E6A92">
              <w:rPr>
                <w:rFonts w:ascii="Calibri" w:hAnsi="Calibri" w:cs="Calibri"/>
                <w:b/>
                <w:bCs/>
                <w:szCs w:val="20"/>
              </w:rPr>
              <w:t>Opbevaring/lager</w:t>
            </w:r>
          </w:p>
        </w:tc>
      </w:tr>
      <w:tr w:rsidR="00A92A7D" w:rsidRPr="00127142" w14:paraId="1E10D6C5" w14:textId="77777777" w:rsidTr="00746E2C">
        <w:tc>
          <w:tcPr>
            <w:tcW w:w="14843" w:type="dxa"/>
            <w:gridSpan w:val="5"/>
            <w:shd w:val="clear" w:color="auto" w:fill="auto"/>
            <w:vAlign w:val="center"/>
          </w:tcPr>
          <w:p w14:paraId="7A154BFB" w14:textId="77777777" w:rsidR="00A92A7D" w:rsidRPr="00127142" w:rsidRDefault="00A92A7D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A92A7D" w:rsidRPr="00127142" w14:paraId="112CFC18" w14:textId="77777777" w:rsidTr="00746E2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70BFD57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7202A7CD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AEC6253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0984F7ED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4D27F69E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D11DF5" w:rsidRPr="00127142" w14:paraId="2BE0EA50" w14:textId="77777777" w:rsidTr="00746E2C">
        <w:tc>
          <w:tcPr>
            <w:tcW w:w="2689" w:type="dxa"/>
            <w:vMerge w:val="restart"/>
          </w:tcPr>
          <w:p w14:paraId="05CFDF64" w14:textId="4F8F8A22" w:rsidR="00D11DF5" w:rsidRPr="00127142" w:rsidRDefault="00576619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D11DF5">
              <w:rPr>
                <w:rFonts w:ascii="Calibri" w:hAnsi="Calibri" w:cs="Calibri"/>
                <w:szCs w:val="20"/>
              </w:rPr>
              <w:t xml:space="preserve"> opbevarer uemballerede fødevarer som kan opbevares ved stuetemperatur</w:t>
            </w:r>
          </w:p>
        </w:tc>
        <w:tc>
          <w:tcPr>
            <w:tcW w:w="2976" w:type="dxa"/>
            <w:vMerge w:val="restart"/>
          </w:tcPr>
          <w:p w14:paraId="12B9BB6C" w14:textId="780581BB" w:rsidR="00D11DF5" w:rsidRPr="00127142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Maltbyg modtages i 500 kg big bag, der opbevares </w:t>
            </w:r>
            <w:r w:rsidR="00BA5685">
              <w:rPr>
                <w:rFonts w:ascii="Calibri" w:hAnsi="Calibri" w:cs="Calibri"/>
                <w:szCs w:val="20"/>
              </w:rPr>
              <w:t>på plastpaller</w:t>
            </w:r>
          </w:p>
        </w:tc>
        <w:tc>
          <w:tcPr>
            <w:tcW w:w="2977" w:type="dxa"/>
          </w:tcPr>
          <w:p w14:paraId="7A57EBA2" w14:textId="5CFF6A36" w:rsidR="00D11DF5" w:rsidRPr="00127142" w:rsidRDefault="00D11DF5" w:rsidP="000823C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Fugtskader</w:t>
            </w:r>
          </w:p>
        </w:tc>
        <w:tc>
          <w:tcPr>
            <w:tcW w:w="3232" w:type="dxa"/>
          </w:tcPr>
          <w:p w14:paraId="19F7980C" w14:textId="3275670F" w:rsidR="00D11DF5" w:rsidRPr="00127142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Big bag opbevares på palle</w:t>
            </w:r>
          </w:p>
        </w:tc>
        <w:tc>
          <w:tcPr>
            <w:tcW w:w="2969" w:type="dxa"/>
          </w:tcPr>
          <w:p w14:paraId="4A90B0F1" w14:textId="77777777" w:rsidR="00D11DF5" w:rsidRPr="00127142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D11DF5" w:rsidRPr="00127142" w14:paraId="5C2343D1" w14:textId="77777777" w:rsidTr="00746E2C">
        <w:tc>
          <w:tcPr>
            <w:tcW w:w="2689" w:type="dxa"/>
            <w:vMerge/>
          </w:tcPr>
          <w:p w14:paraId="596A97C3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694CF638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488EAF24" w14:textId="2FA6D366" w:rsidR="00D11DF5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Insekter</w:t>
            </w:r>
          </w:p>
        </w:tc>
        <w:tc>
          <w:tcPr>
            <w:tcW w:w="3232" w:type="dxa"/>
          </w:tcPr>
          <w:p w14:paraId="24E1C807" w14:textId="05583691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for kornsnudebille. </w:t>
            </w:r>
          </w:p>
        </w:tc>
        <w:tc>
          <w:tcPr>
            <w:tcW w:w="2969" w:type="dxa"/>
          </w:tcPr>
          <w:p w14:paraId="04C3871E" w14:textId="44A28029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D11DF5" w:rsidRPr="00127142" w14:paraId="2DB26917" w14:textId="77777777" w:rsidTr="00746E2C">
        <w:tc>
          <w:tcPr>
            <w:tcW w:w="2689" w:type="dxa"/>
            <w:vMerge/>
          </w:tcPr>
          <w:p w14:paraId="1F93442E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6FAB5361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1AAA92B2" w14:textId="5E2D9BC6" w:rsidR="00D11DF5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Andre skadedyr (mus og rotter)</w:t>
            </w:r>
          </w:p>
        </w:tc>
        <w:tc>
          <w:tcPr>
            <w:tcW w:w="3232" w:type="dxa"/>
          </w:tcPr>
          <w:p w14:paraId="1CCA8438" w14:textId="2D8ADED7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Tjek for ekskrementer</w:t>
            </w:r>
            <w:r w:rsidR="0072273C">
              <w:rPr>
                <w:rFonts w:ascii="Calibri" w:hAnsi="Calibri" w:cs="Calibri"/>
                <w:szCs w:val="20"/>
              </w:rPr>
              <w:t xml:space="preserve"> ol.</w:t>
            </w:r>
          </w:p>
        </w:tc>
        <w:tc>
          <w:tcPr>
            <w:tcW w:w="2969" w:type="dxa"/>
          </w:tcPr>
          <w:p w14:paraId="203F0BBF" w14:textId="675283AE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6E89D3F4" w14:textId="77777777" w:rsidR="00A92A7D" w:rsidRPr="00127142" w:rsidRDefault="00A92A7D" w:rsidP="00A92A7D">
      <w:pPr>
        <w:rPr>
          <w:rFonts w:ascii="Calibri" w:hAnsi="Calibri" w:cs="Calibri"/>
          <w:szCs w:val="20"/>
        </w:rPr>
      </w:pPr>
    </w:p>
    <w:p w14:paraId="017CDACC" w14:textId="77777777" w:rsidR="009E6A92" w:rsidRPr="00127142" w:rsidRDefault="009E6A92" w:rsidP="009E6A92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9E6A92" w:rsidRPr="00127142" w14:paraId="652C3A7D" w14:textId="77777777" w:rsidTr="00746E2C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2DE27EEE" w14:textId="74F1AB10" w:rsidR="009E6A92" w:rsidRPr="009E6A92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</w:t>
            </w:r>
            <w:r w:rsidR="00A8533D">
              <w:rPr>
                <w:rFonts w:ascii="Calibri" w:hAnsi="Calibri" w:cs="Calibri"/>
                <w:b/>
                <w:bCs/>
                <w:szCs w:val="20"/>
              </w:rPr>
              <w:t xml:space="preserve"> - Støbning</w:t>
            </w:r>
          </w:p>
        </w:tc>
      </w:tr>
      <w:tr w:rsidR="009E6A92" w:rsidRPr="00127142" w14:paraId="0698B197" w14:textId="77777777" w:rsidTr="00746E2C">
        <w:tc>
          <w:tcPr>
            <w:tcW w:w="14843" w:type="dxa"/>
            <w:gridSpan w:val="5"/>
            <w:shd w:val="clear" w:color="auto" w:fill="auto"/>
            <w:vAlign w:val="center"/>
          </w:tcPr>
          <w:p w14:paraId="6CCCC46E" w14:textId="77777777" w:rsidR="009E6A92" w:rsidRPr="00127142" w:rsidRDefault="009E6A92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9E6A92" w:rsidRPr="00127142" w14:paraId="11072519" w14:textId="77777777" w:rsidTr="00746E2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AE1AAA0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E5B7B84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69E440F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00A5A36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6D7A89D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9E6A92" w:rsidRPr="00127142" w14:paraId="6AEBC691" w14:textId="77777777" w:rsidTr="00746E2C">
        <w:tc>
          <w:tcPr>
            <w:tcW w:w="2689" w:type="dxa"/>
          </w:tcPr>
          <w:p w14:paraId="5A26F83D" w14:textId="7F5441E7" w:rsidR="009E6A92" w:rsidRPr="00127142" w:rsidRDefault="00576619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0E7EA0">
              <w:rPr>
                <w:rFonts w:ascii="Calibri" w:hAnsi="Calibri" w:cs="Calibri"/>
                <w:szCs w:val="20"/>
              </w:rPr>
              <w:t xml:space="preserve"> håndterer kold mad</w:t>
            </w:r>
          </w:p>
        </w:tc>
        <w:tc>
          <w:tcPr>
            <w:tcW w:w="2976" w:type="dxa"/>
          </w:tcPr>
          <w:p w14:paraId="240E12EE" w14:textId="25160E7D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Støbning</w:t>
            </w:r>
          </w:p>
        </w:tc>
        <w:tc>
          <w:tcPr>
            <w:tcW w:w="2977" w:type="dxa"/>
          </w:tcPr>
          <w:p w14:paraId="4AF8F4F9" w14:textId="109D5325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Kernerne drukner</w:t>
            </w:r>
          </w:p>
        </w:tc>
        <w:tc>
          <w:tcPr>
            <w:tcW w:w="3232" w:type="dxa"/>
          </w:tcPr>
          <w:p w14:paraId="4BDADD5B" w14:textId="27C9D8FF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Tidsplan med dræn og støb. </w:t>
            </w:r>
            <w:r w:rsidR="005D5101"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</w:tcPr>
          <w:p w14:paraId="266AD14A" w14:textId="019D4BA2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036FFA12" w14:textId="77777777" w:rsidR="00A8533D" w:rsidRPr="00127142" w:rsidRDefault="00A8533D" w:rsidP="00A8533D">
      <w:pPr>
        <w:rPr>
          <w:rFonts w:ascii="Calibri" w:hAnsi="Calibri" w:cs="Calibri"/>
          <w:szCs w:val="20"/>
        </w:rPr>
      </w:pPr>
    </w:p>
    <w:p w14:paraId="79D9475F" w14:textId="77777777" w:rsidR="00A8533D" w:rsidRPr="00127142" w:rsidRDefault="00A8533D" w:rsidP="00A8533D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8533D" w:rsidRPr="00127142" w14:paraId="0D1B47AE" w14:textId="77777777" w:rsidTr="003B0943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1F94089E" w14:textId="04C307FF" w:rsidR="00A8533D" w:rsidRPr="009E6A92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 – Maltning (Spiring)</w:t>
            </w:r>
          </w:p>
        </w:tc>
      </w:tr>
      <w:tr w:rsidR="00A8533D" w:rsidRPr="00127142" w14:paraId="1FC78680" w14:textId="77777777" w:rsidTr="003B0943">
        <w:tc>
          <w:tcPr>
            <w:tcW w:w="14843" w:type="dxa"/>
            <w:gridSpan w:val="5"/>
            <w:shd w:val="clear" w:color="auto" w:fill="auto"/>
            <w:vAlign w:val="center"/>
          </w:tcPr>
          <w:p w14:paraId="6A998D1D" w14:textId="77777777" w:rsidR="00A8533D" w:rsidRPr="00127142" w:rsidRDefault="00A8533D" w:rsidP="003B0943">
            <w:pPr>
              <w:rPr>
                <w:rFonts w:ascii="Calibri" w:hAnsi="Calibri" w:cs="Calibri"/>
                <w:szCs w:val="20"/>
              </w:rPr>
            </w:pPr>
          </w:p>
        </w:tc>
      </w:tr>
      <w:tr w:rsidR="00A8533D" w:rsidRPr="00127142" w14:paraId="7E51F02F" w14:textId="77777777" w:rsidTr="003B0943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47FA4BB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FDF77AB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AFEBDE0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49C723CD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77B538D3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5B6F09" w:rsidRPr="00127142" w14:paraId="6D62F9BB" w14:textId="77777777" w:rsidTr="003B0943">
        <w:tc>
          <w:tcPr>
            <w:tcW w:w="2689" w:type="dxa"/>
          </w:tcPr>
          <w:p w14:paraId="01601376" w14:textId="38BC6899" w:rsidR="005B6F09" w:rsidRDefault="0057661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5B6F09">
              <w:rPr>
                <w:rFonts w:ascii="Calibri" w:hAnsi="Calibri" w:cs="Calibri"/>
                <w:szCs w:val="20"/>
              </w:rPr>
              <w:t xml:space="preserve"> håndterer kold mad</w:t>
            </w:r>
          </w:p>
        </w:tc>
        <w:tc>
          <w:tcPr>
            <w:tcW w:w="2976" w:type="dxa"/>
          </w:tcPr>
          <w:p w14:paraId="5DD753AE" w14:textId="20427A10" w:rsidR="005B6F09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Maltning</w:t>
            </w:r>
          </w:p>
        </w:tc>
        <w:tc>
          <w:tcPr>
            <w:tcW w:w="2977" w:type="dxa"/>
          </w:tcPr>
          <w:p w14:paraId="28B234CC" w14:textId="289DA4A4" w:rsidR="005B6F09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Gulv er snavset</w:t>
            </w:r>
          </w:p>
        </w:tc>
        <w:tc>
          <w:tcPr>
            <w:tcW w:w="3232" w:type="dxa"/>
          </w:tcPr>
          <w:p w14:paraId="57A03B58" w14:textId="0B342D05" w:rsidR="005B6F09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Rengøring før maltning. </w:t>
            </w:r>
            <w:r w:rsidR="005D5101"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</w:tcPr>
          <w:p w14:paraId="39117284" w14:textId="1013B5C8" w:rsidR="005B6F09" w:rsidRDefault="00BD3E6B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CC6F92" w:rsidRPr="00127142" w14:paraId="1E97A9ED" w14:textId="77777777" w:rsidTr="003B0943">
        <w:tc>
          <w:tcPr>
            <w:tcW w:w="2689" w:type="dxa"/>
          </w:tcPr>
          <w:p w14:paraId="6C6F3F9F" w14:textId="29CBB1B1" w:rsidR="00CC6F92" w:rsidRDefault="0057661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CC6F92">
              <w:rPr>
                <w:rFonts w:ascii="Calibri" w:hAnsi="Calibri" w:cs="Calibri"/>
                <w:szCs w:val="20"/>
              </w:rPr>
              <w:t xml:space="preserve"> håndterer kold mad</w:t>
            </w:r>
          </w:p>
        </w:tc>
        <w:tc>
          <w:tcPr>
            <w:tcW w:w="2976" w:type="dxa"/>
          </w:tcPr>
          <w:p w14:paraId="02E8B3E5" w14:textId="24333DC8" w:rsidR="00CC6F92" w:rsidRDefault="00CC6F92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Maltning</w:t>
            </w:r>
          </w:p>
        </w:tc>
        <w:tc>
          <w:tcPr>
            <w:tcW w:w="2977" w:type="dxa"/>
          </w:tcPr>
          <w:p w14:paraId="344A18DB" w14:textId="68C46F9F" w:rsidR="00CC6F92" w:rsidRDefault="00CC6F92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Skimmeldannelse </w:t>
            </w:r>
          </w:p>
        </w:tc>
        <w:tc>
          <w:tcPr>
            <w:tcW w:w="3232" w:type="dxa"/>
          </w:tcPr>
          <w:p w14:paraId="19A85A09" w14:textId="1CA3E410" w:rsidR="00CC6F92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for mug og skimmel. </w:t>
            </w:r>
            <w:r w:rsidR="005D5101"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</w:tcPr>
          <w:p w14:paraId="6A92D8E5" w14:textId="6CFAB257" w:rsidR="00CC6F92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2608F31C" w14:textId="77777777" w:rsidR="00A8533D" w:rsidRDefault="00A8533D" w:rsidP="00A8533D">
      <w:pPr>
        <w:rPr>
          <w:rFonts w:ascii="Calibri" w:hAnsi="Calibri" w:cs="Calibri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9E6A92" w:rsidRPr="00127142" w14:paraId="03848341" w14:textId="77777777" w:rsidTr="00746E2C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02A15D4A" w14:textId="24B27960" w:rsidR="009E6A92" w:rsidRPr="009E6A92" w:rsidRDefault="00A8533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 – Kølning (Tørring)</w:t>
            </w:r>
          </w:p>
        </w:tc>
      </w:tr>
      <w:tr w:rsidR="009E6A92" w:rsidRPr="00127142" w14:paraId="1A38549D" w14:textId="77777777" w:rsidTr="00746E2C">
        <w:tc>
          <w:tcPr>
            <w:tcW w:w="14843" w:type="dxa"/>
            <w:gridSpan w:val="5"/>
            <w:shd w:val="clear" w:color="auto" w:fill="auto"/>
            <w:vAlign w:val="center"/>
          </w:tcPr>
          <w:p w14:paraId="0DABFDE8" w14:textId="77777777" w:rsidR="009E6A92" w:rsidRPr="00127142" w:rsidRDefault="009E6A92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9E6A92" w:rsidRPr="00127142" w14:paraId="1EEADA9E" w14:textId="77777777" w:rsidTr="00746E2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E12BD1F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FEE4BA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3D931CA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1E57F05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2EAC3144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916B2F" w:rsidRPr="00127142" w14:paraId="756CCB26" w14:textId="77777777" w:rsidTr="00916B2F">
        <w:trPr>
          <w:trHeight w:val="141"/>
        </w:trPr>
        <w:tc>
          <w:tcPr>
            <w:tcW w:w="2689" w:type="dxa"/>
            <w:vMerge w:val="restart"/>
          </w:tcPr>
          <w:p w14:paraId="32D19BDE" w14:textId="30D52DCD" w:rsidR="00916B2F" w:rsidRPr="00127142" w:rsidRDefault="00916B2F" w:rsidP="00A8533D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 håndterer tørring af mad</w:t>
            </w:r>
          </w:p>
        </w:tc>
        <w:tc>
          <w:tcPr>
            <w:tcW w:w="2976" w:type="dxa"/>
            <w:vMerge w:val="restart"/>
          </w:tcPr>
          <w:p w14:paraId="2E555D87" w14:textId="11829C29" w:rsidR="00916B2F" w:rsidRPr="00127142" w:rsidRDefault="00916B2F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Fugtig malt tørres ved op til 120°C</w:t>
            </w:r>
          </w:p>
        </w:tc>
        <w:tc>
          <w:tcPr>
            <w:tcW w:w="2977" w:type="dxa"/>
          </w:tcPr>
          <w:p w14:paraId="1BF1E1A2" w14:textId="7E7363CE" w:rsidR="00916B2F" w:rsidRPr="00127142" w:rsidRDefault="00942F1E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&lt; 50°C Sporedannende bakterier</w:t>
            </w:r>
          </w:p>
        </w:tc>
        <w:tc>
          <w:tcPr>
            <w:tcW w:w="3232" w:type="dxa"/>
            <w:vMerge w:val="restart"/>
          </w:tcPr>
          <w:p w14:paraId="2969B24F" w14:textId="6DAD1EF7" w:rsidR="00916B2F" w:rsidRPr="00127142" w:rsidRDefault="00916B2F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Køllen styres af en planlagt opskrift</w:t>
            </w:r>
            <w:r>
              <w:rPr>
                <w:rFonts w:ascii="Calibri" w:hAnsi="Calibri" w:cs="Calibri"/>
                <w:szCs w:val="20"/>
              </w:rPr>
              <w:br/>
            </w:r>
            <w:r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  <w:vMerge w:val="restart"/>
          </w:tcPr>
          <w:p w14:paraId="646DAD6F" w14:textId="77777777" w:rsidR="00916B2F" w:rsidRDefault="00BA568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Ved mistanke: </w:t>
            </w:r>
            <w:r w:rsidR="00916B2F">
              <w:rPr>
                <w:rFonts w:ascii="Calibri" w:hAnsi="Calibri" w:cs="Calibri"/>
                <w:szCs w:val="20"/>
              </w:rPr>
              <w:t>Destruktion</w:t>
            </w:r>
          </w:p>
          <w:p w14:paraId="56EA4BDA" w14:textId="537925D4" w:rsidR="00BA5685" w:rsidRPr="00127142" w:rsidRDefault="00BA568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 råder ikke over måleinstrumenter til de tre problemer</w:t>
            </w:r>
          </w:p>
        </w:tc>
      </w:tr>
      <w:tr w:rsidR="00916B2F" w:rsidRPr="00127142" w14:paraId="105202B2" w14:textId="77777777" w:rsidTr="00746E2C">
        <w:trPr>
          <w:trHeight w:val="141"/>
        </w:trPr>
        <w:tc>
          <w:tcPr>
            <w:tcW w:w="2689" w:type="dxa"/>
            <w:vMerge/>
          </w:tcPr>
          <w:p w14:paraId="1C8F2E60" w14:textId="77777777" w:rsidR="00916B2F" w:rsidRDefault="00916B2F" w:rsidP="00A8533D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3BF2E9B9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70FD37AB" w14:textId="4E00E2B5" w:rsidR="00916B2F" w:rsidRPr="00127142" w:rsidRDefault="00942F1E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&lt; 60°C DMS (svovlforbindelse)</w:t>
            </w:r>
          </w:p>
        </w:tc>
        <w:tc>
          <w:tcPr>
            <w:tcW w:w="3232" w:type="dxa"/>
            <w:vMerge/>
          </w:tcPr>
          <w:p w14:paraId="3D4D96AE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69" w:type="dxa"/>
            <w:vMerge/>
          </w:tcPr>
          <w:p w14:paraId="649A58EA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916B2F" w:rsidRPr="00127142" w14:paraId="09E43BC3" w14:textId="77777777" w:rsidTr="00746E2C">
        <w:trPr>
          <w:trHeight w:val="141"/>
        </w:trPr>
        <w:tc>
          <w:tcPr>
            <w:tcW w:w="2689" w:type="dxa"/>
            <w:vMerge/>
          </w:tcPr>
          <w:p w14:paraId="402ED487" w14:textId="77777777" w:rsidR="00916B2F" w:rsidRDefault="00916B2F" w:rsidP="00A8533D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5F9C06F9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7FC466AE" w14:textId="49F44641" w:rsidR="00916B2F" w:rsidRPr="00127142" w:rsidRDefault="00942F1E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&gt;120°C Enzymer denaturerer</w:t>
            </w:r>
          </w:p>
        </w:tc>
        <w:tc>
          <w:tcPr>
            <w:tcW w:w="3232" w:type="dxa"/>
            <w:vMerge/>
          </w:tcPr>
          <w:p w14:paraId="2CA41474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69" w:type="dxa"/>
            <w:vMerge/>
          </w:tcPr>
          <w:p w14:paraId="2DB167B4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69BA72A7" w14:textId="77777777" w:rsidR="009E6A92" w:rsidRDefault="009E6A92" w:rsidP="009E6A92">
      <w:pPr>
        <w:rPr>
          <w:rFonts w:ascii="Calibri" w:hAnsi="Calibri" w:cs="Calibri"/>
          <w:szCs w:val="20"/>
        </w:rPr>
      </w:pPr>
    </w:p>
    <w:p w14:paraId="1059C378" w14:textId="77777777" w:rsidR="00A8533D" w:rsidRPr="00127142" w:rsidRDefault="00A8533D" w:rsidP="00A8533D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8533D" w:rsidRPr="00127142" w14:paraId="1C5B09CF" w14:textId="77777777" w:rsidTr="003B0943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5EAC8AF0" w14:textId="0ADF5C0B" w:rsidR="00A8533D" w:rsidRPr="009E6A92" w:rsidRDefault="00592991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 – Lagring</w:t>
            </w:r>
          </w:p>
        </w:tc>
      </w:tr>
      <w:tr w:rsidR="00A8533D" w:rsidRPr="00127142" w14:paraId="27804722" w14:textId="77777777" w:rsidTr="003B0943">
        <w:tc>
          <w:tcPr>
            <w:tcW w:w="14843" w:type="dxa"/>
            <w:gridSpan w:val="5"/>
            <w:shd w:val="clear" w:color="auto" w:fill="auto"/>
            <w:vAlign w:val="center"/>
          </w:tcPr>
          <w:p w14:paraId="6B93FDE6" w14:textId="77777777" w:rsidR="00A8533D" w:rsidRPr="00127142" w:rsidRDefault="00A8533D" w:rsidP="003B0943">
            <w:pPr>
              <w:rPr>
                <w:rFonts w:ascii="Calibri" w:hAnsi="Calibri" w:cs="Calibri"/>
                <w:szCs w:val="20"/>
              </w:rPr>
            </w:pPr>
          </w:p>
        </w:tc>
      </w:tr>
      <w:tr w:rsidR="00A8533D" w:rsidRPr="00127142" w14:paraId="0D71A947" w14:textId="77777777" w:rsidTr="003B0943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F35B073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9BF2875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57FF3EF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58BDF316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0A2375FA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72273C" w:rsidRPr="00127142" w14:paraId="58ACA863" w14:textId="77777777" w:rsidTr="003B0943">
        <w:tc>
          <w:tcPr>
            <w:tcW w:w="2689" w:type="dxa"/>
            <w:vMerge w:val="restart"/>
          </w:tcPr>
          <w:p w14:paraId="5C77B7C6" w14:textId="3D719666" w:rsidR="0072273C" w:rsidRPr="00127142" w:rsidRDefault="00576619" w:rsidP="0072273C">
            <w:pPr>
              <w:tabs>
                <w:tab w:val="right" w:pos="2473"/>
              </w:tabs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72273C">
              <w:rPr>
                <w:rFonts w:ascii="Calibri" w:hAnsi="Calibri" w:cs="Calibri"/>
                <w:szCs w:val="20"/>
              </w:rPr>
              <w:t xml:space="preserve"> håndterer kold mad</w:t>
            </w:r>
            <w:r w:rsidR="0072273C">
              <w:rPr>
                <w:rFonts w:ascii="Calibri" w:hAnsi="Calibri" w:cs="Calibri"/>
                <w:szCs w:val="20"/>
              </w:rPr>
              <w:tab/>
            </w:r>
          </w:p>
        </w:tc>
        <w:tc>
          <w:tcPr>
            <w:tcW w:w="2976" w:type="dxa"/>
            <w:vMerge w:val="restart"/>
          </w:tcPr>
          <w:p w14:paraId="77D1FC7F" w14:textId="30F15297" w:rsidR="0072273C" w:rsidRPr="00127142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Sækning, mærkning og lagring</w:t>
            </w:r>
          </w:p>
        </w:tc>
        <w:tc>
          <w:tcPr>
            <w:tcW w:w="2977" w:type="dxa"/>
          </w:tcPr>
          <w:p w14:paraId="4DD07E9C" w14:textId="04F15516" w:rsidR="0072273C" w:rsidRPr="00127142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Fugtskader</w:t>
            </w:r>
          </w:p>
        </w:tc>
        <w:tc>
          <w:tcPr>
            <w:tcW w:w="3232" w:type="dxa"/>
          </w:tcPr>
          <w:p w14:paraId="529604DB" w14:textId="7564123A" w:rsidR="0072273C" w:rsidRPr="00127142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Sække opbevares på lagerbænk</w:t>
            </w:r>
          </w:p>
        </w:tc>
        <w:tc>
          <w:tcPr>
            <w:tcW w:w="2969" w:type="dxa"/>
          </w:tcPr>
          <w:p w14:paraId="60452BC2" w14:textId="03896440" w:rsidR="0072273C" w:rsidRPr="00127142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72273C" w:rsidRPr="00127142" w14:paraId="4535556F" w14:textId="77777777" w:rsidTr="003B0943">
        <w:tc>
          <w:tcPr>
            <w:tcW w:w="2689" w:type="dxa"/>
            <w:vMerge/>
          </w:tcPr>
          <w:p w14:paraId="65EF9085" w14:textId="77777777" w:rsidR="0072273C" w:rsidRDefault="0072273C" w:rsidP="003B094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32883022" w14:textId="77777777" w:rsidR="0072273C" w:rsidRDefault="0072273C" w:rsidP="003B094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2DAB5ED2" w14:textId="14860C29" w:rsidR="0072273C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Insekter</w:t>
            </w:r>
          </w:p>
        </w:tc>
        <w:tc>
          <w:tcPr>
            <w:tcW w:w="3232" w:type="dxa"/>
          </w:tcPr>
          <w:p w14:paraId="2261694B" w14:textId="752E244E" w:rsidR="0072273C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for kornsnudebille. </w:t>
            </w:r>
          </w:p>
        </w:tc>
        <w:tc>
          <w:tcPr>
            <w:tcW w:w="2969" w:type="dxa"/>
          </w:tcPr>
          <w:p w14:paraId="0E113545" w14:textId="7387C5B5" w:rsidR="0072273C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72273C" w:rsidRPr="00127142" w14:paraId="78DB6E90" w14:textId="77777777" w:rsidTr="003B0943">
        <w:tc>
          <w:tcPr>
            <w:tcW w:w="2689" w:type="dxa"/>
            <w:vMerge/>
          </w:tcPr>
          <w:p w14:paraId="29785C88" w14:textId="77777777" w:rsidR="0072273C" w:rsidRDefault="0072273C" w:rsidP="003B094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098294AB" w14:textId="77777777" w:rsidR="0072273C" w:rsidRDefault="0072273C" w:rsidP="003B094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718E0DA1" w14:textId="2929DF69" w:rsidR="0072273C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Andre skadedyr (mus og rotter)</w:t>
            </w:r>
          </w:p>
        </w:tc>
        <w:tc>
          <w:tcPr>
            <w:tcW w:w="3232" w:type="dxa"/>
          </w:tcPr>
          <w:p w14:paraId="71ADCB74" w14:textId="07033FD9" w:rsidR="0072273C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Tjek for ekskrementer ol.</w:t>
            </w:r>
          </w:p>
        </w:tc>
        <w:tc>
          <w:tcPr>
            <w:tcW w:w="2969" w:type="dxa"/>
          </w:tcPr>
          <w:p w14:paraId="3363059F" w14:textId="60ABC499" w:rsidR="0072273C" w:rsidRDefault="0072273C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72C4C1EB" w14:textId="77777777" w:rsidR="00A8533D" w:rsidRDefault="00A8533D" w:rsidP="00A8533D">
      <w:pPr>
        <w:rPr>
          <w:rFonts w:ascii="Calibri" w:hAnsi="Calibri" w:cs="Calibri"/>
          <w:szCs w:val="20"/>
        </w:rPr>
      </w:pPr>
    </w:p>
    <w:p w14:paraId="506AAA5F" w14:textId="77777777" w:rsidR="003F322D" w:rsidRPr="00127142" w:rsidRDefault="003F322D" w:rsidP="003F322D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3F322D" w:rsidRPr="00127142" w14:paraId="31C1AE84" w14:textId="77777777" w:rsidTr="003B0943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2716D3A2" w14:textId="7CE27362" w:rsidR="003F322D" w:rsidRPr="009E6A92" w:rsidRDefault="00592991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Salg og servering</w:t>
            </w:r>
          </w:p>
        </w:tc>
      </w:tr>
      <w:tr w:rsidR="003F322D" w:rsidRPr="00127142" w14:paraId="2D0C0896" w14:textId="77777777" w:rsidTr="003B0943">
        <w:tc>
          <w:tcPr>
            <w:tcW w:w="14843" w:type="dxa"/>
            <w:gridSpan w:val="5"/>
            <w:shd w:val="clear" w:color="auto" w:fill="auto"/>
            <w:vAlign w:val="center"/>
          </w:tcPr>
          <w:p w14:paraId="6E50CE6C" w14:textId="77777777" w:rsidR="003F322D" w:rsidRPr="00127142" w:rsidRDefault="003F322D" w:rsidP="003B0943">
            <w:pPr>
              <w:rPr>
                <w:rFonts w:ascii="Calibri" w:hAnsi="Calibri" w:cs="Calibri"/>
                <w:szCs w:val="20"/>
              </w:rPr>
            </w:pPr>
          </w:p>
        </w:tc>
      </w:tr>
      <w:tr w:rsidR="003F322D" w:rsidRPr="00127142" w14:paraId="63685993" w14:textId="77777777" w:rsidTr="003B0943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1B22601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A68C116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FC46932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3D0474D6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6F030F21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3F322D" w:rsidRPr="00127142" w14:paraId="4C216217" w14:textId="77777777" w:rsidTr="003B0943">
        <w:tc>
          <w:tcPr>
            <w:tcW w:w="2689" w:type="dxa"/>
          </w:tcPr>
          <w:p w14:paraId="35414E85" w14:textId="26743673" w:rsidR="003F322D" w:rsidRPr="00127142" w:rsidRDefault="0057661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592991">
              <w:rPr>
                <w:rFonts w:ascii="Calibri" w:hAnsi="Calibri" w:cs="Calibri"/>
                <w:szCs w:val="20"/>
              </w:rPr>
              <w:t xml:space="preserve"> sælger uemballerede fødevarer ved stuetemperatur</w:t>
            </w:r>
          </w:p>
        </w:tc>
        <w:tc>
          <w:tcPr>
            <w:tcW w:w="2976" w:type="dxa"/>
          </w:tcPr>
          <w:p w14:paraId="256E104C" w14:textId="27D7E8E8" w:rsidR="003F322D" w:rsidRPr="00127142" w:rsidRDefault="00592991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”</w:t>
            </w:r>
            <w:r w:rsidR="00D14CCE">
              <w:rPr>
                <w:rFonts w:ascii="Calibri" w:hAnsi="Calibri" w:cs="Calibri"/>
                <w:szCs w:val="20"/>
              </w:rPr>
              <w:t>S</w:t>
            </w:r>
            <w:r>
              <w:rPr>
                <w:rFonts w:ascii="Calibri" w:hAnsi="Calibri" w:cs="Calibri"/>
                <w:szCs w:val="20"/>
              </w:rPr>
              <w:t>alg”</w:t>
            </w:r>
            <w:r w:rsidR="00D14CCE">
              <w:rPr>
                <w:rFonts w:ascii="Calibri" w:hAnsi="Calibri" w:cs="Calibri"/>
                <w:szCs w:val="20"/>
              </w:rPr>
              <w:t xml:space="preserve"> løsvægt, f.eks. 100 kg</w:t>
            </w:r>
            <w:r w:rsidR="00EB5543">
              <w:rPr>
                <w:rFonts w:ascii="Calibri" w:hAnsi="Calibri" w:cs="Calibri"/>
                <w:szCs w:val="20"/>
              </w:rPr>
              <w:t xml:space="preserve"> til Bryggeriet</w:t>
            </w:r>
            <w:r w:rsidR="005D5101">
              <w:rPr>
                <w:rFonts w:ascii="Calibri" w:hAnsi="Calibri" w:cs="Calibri"/>
                <w:szCs w:val="20"/>
              </w:rPr>
              <w:t xml:space="preserve"> (BTB Maltfabrikken)</w:t>
            </w:r>
          </w:p>
        </w:tc>
        <w:tc>
          <w:tcPr>
            <w:tcW w:w="2977" w:type="dxa"/>
          </w:tcPr>
          <w:p w14:paraId="0A73EE22" w14:textId="7232F534" w:rsidR="003F322D" w:rsidRPr="00127142" w:rsidRDefault="00D14CCE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Manglende eller ukorrekt mærkning</w:t>
            </w:r>
          </w:p>
        </w:tc>
        <w:tc>
          <w:tcPr>
            <w:tcW w:w="3232" w:type="dxa"/>
          </w:tcPr>
          <w:p w14:paraId="1C833C83" w14:textId="08ACAB44" w:rsidR="003F322D" w:rsidRPr="00127142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Sporbarhed via </w:t>
            </w:r>
            <w:r w:rsidR="00441156">
              <w:rPr>
                <w:rFonts w:ascii="Calibri" w:hAnsi="Calibri" w:cs="Calibri"/>
                <w:szCs w:val="20"/>
              </w:rPr>
              <w:t>batchnummer</w:t>
            </w:r>
          </w:p>
        </w:tc>
        <w:tc>
          <w:tcPr>
            <w:tcW w:w="2969" w:type="dxa"/>
          </w:tcPr>
          <w:p w14:paraId="71B51CDE" w14:textId="5E464D81" w:rsidR="003F322D" w:rsidRPr="00127142" w:rsidRDefault="00D14CCE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37BCE67F" w14:textId="77777777" w:rsidR="003F322D" w:rsidRDefault="003F322D" w:rsidP="003F322D">
      <w:pPr>
        <w:rPr>
          <w:rFonts w:ascii="Calibri" w:hAnsi="Calibri" w:cs="Calibri"/>
          <w:szCs w:val="20"/>
        </w:rPr>
      </w:pPr>
    </w:p>
    <w:sectPr w:rsidR="003F322D" w:rsidSect="00D05BB7">
      <w:footerReference w:type="default" r:id="rId9"/>
      <w:headerReference w:type="first" r:id="rId10"/>
      <w:pgSz w:w="16838" w:h="11906" w:orient="landscape" w:code="9"/>
      <w:pgMar w:top="1503" w:right="1134" w:bottom="1134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09FA6" w14:textId="77777777" w:rsidR="00D43A0E" w:rsidRDefault="00D43A0E">
      <w:pPr>
        <w:spacing w:line="240" w:lineRule="auto"/>
      </w:pPr>
      <w:r>
        <w:separator/>
      </w:r>
    </w:p>
  </w:endnote>
  <w:endnote w:type="continuationSeparator" w:id="0">
    <w:p w14:paraId="2FB5E660" w14:textId="77777777" w:rsidR="00D43A0E" w:rsidRDefault="00D43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6740F" w14:textId="77777777" w:rsidR="008D31BC" w:rsidRPr="003E4143" w:rsidRDefault="008D31BC">
    <w:pPr>
      <w:pStyle w:val="Sidefod"/>
      <w:tabs>
        <w:tab w:val="clear" w:pos="9972"/>
        <w:tab w:val="right" w:pos="9180"/>
      </w:tabs>
      <w:rPr>
        <w:rFonts w:ascii="Calibri" w:hAnsi="Calibri" w:cs="Calibri"/>
      </w:rPr>
    </w:pPr>
    <w:r>
      <w:rPr>
        <w:rStyle w:val="Sidetal"/>
      </w:rPr>
      <w:tab/>
    </w:r>
    <w:r>
      <w:rPr>
        <w:rStyle w:val="Sidetal"/>
      </w:rPr>
      <w:tab/>
    </w:r>
    <w:r w:rsidRPr="003E4143">
      <w:rPr>
        <w:rStyle w:val="Sidetal"/>
        <w:rFonts w:ascii="Calibri" w:hAnsi="Calibri" w:cs="Calibri"/>
      </w:rPr>
      <w:fldChar w:fldCharType="begin"/>
    </w:r>
    <w:r w:rsidRPr="003E4143">
      <w:rPr>
        <w:rStyle w:val="Sidetal"/>
        <w:rFonts w:ascii="Calibri" w:hAnsi="Calibri" w:cs="Calibri"/>
      </w:rPr>
      <w:instrText xml:space="preserve"> PAGE </w:instrText>
    </w:r>
    <w:r w:rsidRPr="003E4143">
      <w:rPr>
        <w:rStyle w:val="Sidetal"/>
        <w:rFonts w:ascii="Calibri" w:hAnsi="Calibri" w:cs="Calibri"/>
      </w:rPr>
      <w:fldChar w:fldCharType="separate"/>
    </w:r>
    <w:r w:rsidR="006C6952" w:rsidRPr="003E4143">
      <w:rPr>
        <w:rStyle w:val="Sidetal"/>
        <w:rFonts w:ascii="Calibri" w:hAnsi="Calibri" w:cs="Calibri"/>
        <w:noProof/>
      </w:rPr>
      <w:t>8</w:t>
    </w:r>
    <w:r w:rsidRPr="003E4143">
      <w:rPr>
        <w:rStyle w:val="Sidetal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BAC5B" w14:textId="77777777" w:rsidR="00D43A0E" w:rsidRDefault="00D43A0E">
      <w:pPr>
        <w:spacing w:line="240" w:lineRule="auto"/>
      </w:pPr>
      <w:r>
        <w:separator/>
      </w:r>
    </w:p>
  </w:footnote>
  <w:footnote w:type="continuationSeparator" w:id="0">
    <w:p w14:paraId="2BDFFDCB" w14:textId="77777777" w:rsidR="00D43A0E" w:rsidRDefault="00D43A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168" w:type="dxa"/>
      <w:tblBorders>
        <w:bottom w:val="single" w:sz="18" w:space="0" w:color="339966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7371"/>
      <w:gridCol w:w="1276"/>
      <w:gridCol w:w="1701"/>
    </w:tblGrid>
    <w:tr w:rsidR="008D31BC" w14:paraId="64D560FA" w14:textId="77777777" w:rsidTr="00D05BB7">
      <w:trPr>
        <w:cantSplit/>
        <w:trHeight w:val="567"/>
      </w:trPr>
      <w:tc>
        <w:tcPr>
          <w:tcW w:w="4820" w:type="dxa"/>
          <w:tcBorders>
            <w:bottom w:val="single" w:sz="12" w:space="0" w:color="auto"/>
          </w:tcBorders>
          <w:vAlign w:val="center"/>
        </w:tcPr>
        <w:p w14:paraId="2956BCA9" w14:textId="201CD1FA" w:rsidR="008D31BC" w:rsidRPr="00DA4423" w:rsidRDefault="00E548A9">
          <w:pPr>
            <w:pStyle w:val="Sidehoved"/>
            <w:rPr>
              <w:rFonts w:ascii="Calibri" w:hAnsi="Calibri" w:cs="Calibri"/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sz w:val="28"/>
              <w:szCs w:val="28"/>
            </w:rPr>
            <w:t>Malteri</w:t>
          </w:r>
        </w:p>
      </w:tc>
      <w:tc>
        <w:tcPr>
          <w:tcW w:w="10348" w:type="dxa"/>
          <w:gridSpan w:val="3"/>
          <w:tcBorders>
            <w:bottom w:val="single" w:sz="12" w:space="0" w:color="auto"/>
          </w:tcBorders>
          <w:vAlign w:val="center"/>
        </w:tcPr>
        <w:p w14:paraId="7F907B41" w14:textId="0C2CB6F6" w:rsidR="00962A18" w:rsidRPr="00DA4423" w:rsidRDefault="00DA4423" w:rsidP="00E548A9">
          <w:pPr>
            <w:pStyle w:val="Sidehoved"/>
            <w:jc w:val="right"/>
            <w:rPr>
              <w:rFonts w:ascii="Calibri" w:hAnsi="Calibri" w:cs="Calibri"/>
              <w:b/>
              <w:szCs w:val="20"/>
            </w:rPr>
          </w:pPr>
          <w:r w:rsidRPr="00DA4423">
            <w:rPr>
              <w:rFonts w:ascii="Calibri" w:hAnsi="Calibri" w:cs="Calibri"/>
              <w:b/>
              <w:szCs w:val="20"/>
            </w:rPr>
            <w:t>Malt</w:t>
          </w:r>
          <w:r w:rsidR="00E92387">
            <w:rPr>
              <w:rFonts w:ascii="Calibri" w:hAnsi="Calibri" w:cs="Calibri"/>
              <w:b/>
              <w:szCs w:val="20"/>
            </w:rPr>
            <w:t xml:space="preserve"> på</w:t>
          </w:r>
          <w:r w:rsidR="00E548A9">
            <w:rPr>
              <w:rFonts w:ascii="Calibri" w:hAnsi="Calibri" w:cs="Calibri"/>
              <w:b/>
              <w:szCs w:val="20"/>
            </w:rPr>
            <w:t xml:space="preserve"> </w:t>
          </w:r>
          <w:r w:rsidR="00962A18">
            <w:rPr>
              <w:rFonts w:ascii="Calibri" w:hAnsi="Calibri" w:cs="Calibri"/>
              <w:b/>
              <w:szCs w:val="20"/>
            </w:rPr>
            <w:t>Maltfabrikken</w:t>
          </w:r>
        </w:p>
      </w:tc>
    </w:tr>
    <w:tr w:rsidR="008D31BC" w14:paraId="516CBACB" w14:textId="77777777" w:rsidTr="00D05BB7">
      <w:trPr>
        <w:cantSplit/>
        <w:trHeight w:hRule="exact" w:val="340"/>
      </w:trPr>
      <w:tc>
        <w:tcPr>
          <w:tcW w:w="12191" w:type="dxa"/>
          <w:gridSpan w:val="2"/>
          <w:vMerge w:val="restart"/>
          <w:tcBorders>
            <w:top w:val="single" w:sz="12" w:space="0" w:color="auto"/>
            <w:right w:val="single" w:sz="4" w:space="0" w:color="auto"/>
          </w:tcBorders>
          <w:vAlign w:val="center"/>
        </w:tcPr>
        <w:p w14:paraId="68F6341B" w14:textId="7254E11E" w:rsidR="008D31BC" w:rsidRPr="00DA4423" w:rsidRDefault="00D05BB7">
          <w:pPr>
            <w:pStyle w:val="Sidehoved"/>
            <w:rPr>
              <w:rFonts w:ascii="Calibri" w:hAnsi="Calibri" w:cs="Calibri"/>
              <w:b/>
              <w:sz w:val="28"/>
              <w:szCs w:val="28"/>
            </w:rPr>
          </w:pPr>
          <w:bookmarkStart w:id="0" w:name="Overskrift"/>
          <w:bookmarkEnd w:id="0"/>
          <w:r>
            <w:rPr>
              <w:rFonts w:ascii="Calibri" w:hAnsi="Calibri" w:cs="Calibri"/>
              <w:b/>
              <w:sz w:val="28"/>
              <w:szCs w:val="28"/>
            </w:rPr>
            <w:t>Risikoanalyse</w:t>
          </w:r>
        </w:p>
        <w:p w14:paraId="4839CF1E" w14:textId="77777777" w:rsidR="008D31BC" w:rsidRPr="00DA4423" w:rsidRDefault="008D31BC">
          <w:pPr>
            <w:pStyle w:val="Sidehoved"/>
            <w:rPr>
              <w:rFonts w:ascii="Calibri" w:hAnsi="Calibri" w:cs="Calibri"/>
            </w:rPr>
          </w:pPr>
        </w:p>
      </w:tc>
      <w:tc>
        <w:tcPr>
          <w:tcW w:w="1276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CB8D89" w14:textId="77777777" w:rsidR="008D31BC" w:rsidRPr="00DA4423" w:rsidRDefault="00E41E6E">
          <w:pPr>
            <w:pStyle w:val="Sidehoved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Skrevet af</w:t>
          </w:r>
        </w:p>
      </w:tc>
      <w:tc>
        <w:tcPr>
          <w:tcW w:w="1701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801A03A" w14:textId="77777777" w:rsidR="008D31BC" w:rsidRPr="00DA4423" w:rsidRDefault="008D31BC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  <w:bookmarkStart w:id="1" w:name="Ansvarlig"/>
          <w:bookmarkEnd w:id="1"/>
          <w:r w:rsidRPr="00DA4423">
            <w:rPr>
              <w:rFonts w:ascii="Calibri" w:hAnsi="Calibri" w:cs="Calibri"/>
              <w:sz w:val="22"/>
              <w:szCs w:val="22"/>
            </w:rPr>
            <w:t>E</w:t>
          </w:r>
          <w:r w:rsidR="00DA4423" w:rsidRPr="00DA4423">
            <w:rPr>
              <w:rFonts w:ascii="Calibri" w:hAnsi="Calibri" w:cs="Calibri"/>
              <w:sz w:val="22"/>
              <w:szCs w:val="22"/>
            </w:rPr>
            <w:t>sben</w:t>
          </w:r>
        </w:p>
      </w:tc>
    </w:tr>
    <w:tr w:rsidR="008D31BC" w14:paraId="4E8929E5" w14:textId="77777777" w:rsidTr="00D05BB7">
      <w:trPr>
        <w:cantSplit/>
        <w:trHeight w:hRule="exact" w:val="340"/>
      </w:trPr>
      <w:tc>
        <w:tcPr>
          <w:tcW w:w="12191" w:type="dxa"/>
          <w:gridSpan w:val="2"/>
          <w:vMerge/>
          <w:tcBorders>
            <w:bottom w:val="single" w:sz="12" w:space="0" w:color="auto"/>
            <w:right w:val="single" w:sz="4" w:space="0" w:color="auto"/>
          </w:tcBorders>
        </w:tcPr>
        <w:p w14:paraId="5346E2E6" w14:textId="77777777" w:rsidR="008D31BC" w:rsidRPr="00DA4423" w:rsidRDefault="008D31BC">
          <w:pPr>
            <w:pStyle w:val="Sidehoved"/>
            <w:rPr>
              <w:rFonts w:ascii="Calibri" w:hAnsi="Calibri" w:cs="Calibri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617B73A2" w14:textId="77777777" w:rsidR="008D31BC" w:rsidRPr="00DA4423" w:rsidRDefault="008D31BC" w:rsidP="00287972">
          <w:pPr>
            <w:pStyle w:val="Sidehoved"/>
            <w:rPr>
              <w:rFonts w:ascii="Calibri" w:hAnsi="Calibri" w:cs="Calibri"/>
              <w:sz w:val="22"/>
              <w:szCs w:val="22"/>
            </w:rPr>
          </w:pPr>
          <w:r w:rsidRPr="00DA4423">
            <w:rPr>
              <w:rFonts w:ascii="Calibri" w:hAnsi="Calibri" w:cs="Calibri"/>
              <w:sz w:val="22"/>
              <w:szCs w:val="22"/>
            </w:rPr>
            <w:t>Revideret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nil"/>
          </w:tcBorders>
          <w:vAlign w:val="center"/>
        </w:tcPr>
        <w:p w14:paraId="58100523" w14:textId="709F0722" w:rsidR="00715BFE" w:rsidRDefault="00916B2F" w:rsidP="00BF3DA3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27.11.2024</w:t>
          </w:r>
        </w:p>
        <w:p w14:paraId="79A1F025" w14:textId="77777777" w:rsidR="008D31BC" w:rsidRPr="00DA4423" w:rsidRDefault="00DA4423" w:rsidP="00BF3DA3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  <w:r w:rsidRPr="00DA4423">
            <w:rPr>
              <w:rFonts w:ascii="Calibri" w:hAnsi="Calibri" w:cs="Calibri"/>
              <w:sz w:val="22"/>
              <w:szCs w:val="22"/>
            </w:rPr>
            <w:t>-2018</w:t>
          </w:r>
        </w:p>
        <w:p w14:paraId="5486B2E0" w14:textId="77777777" w:rsidR="008D31BC" w:rsidRPr="00DA4423" w:rsidRDefault="008D31BC" w:rsidP="00BF3DA3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7F190CF4" w14:textId="77777777" w:rsidR="008D31BC" w:rsidRDefault="008D31BC">
    <w:pPr>
      <w:pStyle w:val="Sidehoved"/>
    </w:pPr>
    <w:bookmarkStart w:id="2" w:name="ProjektNummerOgBeskrivelse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F1C4B37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A2C47C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F4E81"/>
    <w:multiLevelType w:val="hybridMultilevel"/>
    <w:tmpl w:val="F5EE6B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503F"/>
    <w:multiLevelType w:val="hybridMultilevel"/>
    <w:tmpl w:val="6ED082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9279D"/>
    <w:multiLevelType w:val="hybridMultilevel"/>
    <w:tmpl w:val="5F20BE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B2A"/>
    <w:multiLevelType w:val="hybridMultilevel"/>
    <w:tmpl w:val="93E430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F5B2D"/>
    <w:multiLevelType w:val="hybridMultilevel"/>
    <w:tmpl w:val="5840EC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90C64"/>
    <w:multiLevelType w:val="hybridMultilevel"/>
    <w:tmpl w:val="F344FE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F4A4F"/>
    <w:multiLevelType w:val="hybridMultilevel"/>
    <w:tmpl w:val="D7624B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244AE"/>
    <w:multiLevelType w:val="hybridMultilevel"/>
    <w:tmpl w:val="0152F8C4"/>
    <w:lvl w:ilvl="0" w:tplc="0406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431256C0"/>
    <w:multiLevelType w:val="hybridMultilevel"/>
    <w:tmpl w:val="8642FF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D2DEA"/>
    <w:multiLevelType w:val="hybridMultilevel"/>
    <w:tmpl w:val="27F41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13C6D"/>
    <w:multiLevelType w:val="hybridMultilevel"/>
    <w:tmpl w:val="B442BD9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04C2D"/>
    <w:multiLevelType w:val="hybridMultilevel"/>
    <w:tmpl w:val="A40047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C37DD"/>
    <w:multiLevelType w:val="multilevel"/>
    <w:tmpl w:val="BB649960"/>
    <w:lvl w:ilvl="0">
      <w:start w:val="1"/>
      <w:numFmt w:val="decimal"/>
      <w:pStyle w:val="1Overskrift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Overskrift"/>
      <w:lvlText w:val="%1.%2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Overskrift"/>
      <w:lvlText w:val="%1.%2.%3 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4Overskrift"/>
      <w:lvlText w:val="%1.%2.%3.%4 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5Overskrift"/>
      <w:lvlText w:val="%1.%2.%3.%4.%5 "/>
      <w:lvlJc w:val="left"/>
      <w:pPr>
        <w:ind w:left="1077" w:hanging="1077"/>
      </w:pPr>
      <w:rPr>
        <w:rFonts w:hint="default"/>
      </w:rPr>
    </w:lvl>
    <w:lvl w:ilvl="5">
      <w:start w:val="1"/>
      <w:numFmt w:val="decimal"/>
      <w:pStyle w:val="6Overskrift"/>
      <w:lvlText w:val="%1.%2.%3.%4.%5.%6 "/>
      <w:lvlJc w:val="left"/>
      <w:pPr>
        <w:ind w:left="1077" w:hanging="1077"/>
      </w:pPr>
      <w:rPr>
        <w:rFonts w:hint="default"/>
      </w:rPr>
    </w:lvl>
    <w:lvl w:ilvl="6">
      <w:start w:val="1"/>
      <w:numFmt w:val="decimal"/>
      <w:pStyle w:val="7Overskrift"/>
      <w:lvlText w:val="%1.%2.%3.%4.%5.%6.%7 "/>
      <w:lvlJc w:val="left"/>
      <w:pPr>
        <w:ind w:left="1077" w:hanging="107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313E4F"/>
    <w:multiLevelType w:val="hybridMultilevel"/>
    <w:tmpl w:val="CD96A2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43782"/>
    <w:multiLevelType w:val="hybridMultilevel"/>
    <w:tmpl w:val="49C8024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85134D"/>
    <w:multiLevelType w:val="hybridMultilevel"/>
    <w:tmpl w:val="12D4C06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052"/>
    <w:multiLevelType w:val="hybridMultilevel"/>
    <w:tmpl w:val="EEE2DECE"/>
    <w:lvl w:ilvl="0" w:tplc="040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8C264F7"/>
    <w:multiLevelType w:val="hybridMultilevel"/>
    <w:tmpl w:val="745EC5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B2095"/>
    <w:multiLevelType w:val="hybridMultilevel"/>
    <w:tmpl w:val="345E84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04B49"/>
    <w:multiLevelType w:val="hybridMultilevel"/>
    <w:tmpl w:val="7D4E98F2"/>
    <w:lvl w:ilvl="0" w:tplc="0406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9F2081A"/>
    <w:multiLevelType w:val="hybridMultilevel"/>
    <w:tmpl w:val="2CFE8D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648767">
    <w:abstractNumId w:val="1"/>
  </w:num>
  <w:num w:numId="2" w16cid:durableId="313413734">
    <w:abstractNumId w:val="0"/>
  </w:num>
  <w:num w:numId="3" w16cid:durableId="733117393">
    <w:abstractNumId w:val="14"/>
  </w:num>
  <w:num w:numId="4" w16cid:durableId="1301158120">
    <w:abstractNumId w:val="14"/>
  </w:num>
  <w:num w:numId="5" w16cid:durableId="1607424342">
    <w:abstractNumId w:val="14"/>
  </w:num>
  <w:num w:numId="6" w16cid:durableId="1113523672">
    <w:abstractNumId w:val="14"/>
  </w:num>
  <w:num w:numId="7" w16cid:durableId="50617481">
    <w:abstractNumId w:val="14"/>
  </w:num>
  <w:num w:numId="8" w16cid:durableId="665329855">
    <w:abstractNumId w:val="14"/>
  </w:num>
  <w:num w:numId="9" w16cid:durableId="1912082571">
    <w:abstractNumId w:val="14"/>
  </w:num>
  <w:num w:numId="10" w16cid:durableId="584800646">
    <w:abstractNumId w:val="7"/>
  </w:num>
  <w:num w:numId="11" w16cid:durableId="32199350">
    <w:abstractNumId w:val="9"/>
  </w:num>
  <w:num w:numId="12" w16cid:durableId="1193811366">
    <w:abstractNumId w:val="22"/>
  </w:num>
  <w:num w:numId="13" w16cid:durableId="1941182919">
    <w:abstractNumId w:val="16"/>
  </w:num>
  <w:num w:numId="14" w16cid:durableId="1148742577">
    <w:abstractNumId w:val="13"/>
  </w:num>
  <w:num w:numId="15" w16cid:durableId="426077710">
    <w:abstractNumId w:val="4"/>
  </w:num>
  <w:num w:numId="16" w16cid:durableId="1333725428">
    <w:abstractNumId w:val="15"/>
  </w:num>
  <w:num w:numId="17" w16cid:durableId="1055354214">
    <w:abstractNumId w:val="17"/>
  </w:num>
  <w:num w:numId="18" w16cid:durableId="1030913526">
    <w:abstractNumId w:val="20"/>
  </w:num>
  <w:num w:numId="19" w16cid:durableId="82382650">
    <w:abstractNumId w:val="19"/>
  </w:num>
  <w:num w:numId="20" w16cid:durableId="188879719">
    <w:abstractNumId w:val="8"/>
  </w:num>
  <w:num w:numId="21" w16cid:durableId="440074808">
    <w:abstractNumId w:val="21"/>
  </w:num>
  <w:num w:numId="22" w16cid:durableId="1774209594">
    <w:abstractNumId w:val="2"/>
  </w:num>
  <w:num w:numId="23" w16cid:durableId="257761234">
    <w:abstractNumId w:val="10"/>
  </w:num>
  <w:num w:numId="24" w16cid:durableId="1565793738">
    <w:abstractNumId w:val="3"/>
  </w:num>
  <w:num w:numId="25" w16cid:durableId="2061050913">
    <w:abstractNumId w:val="5"/>
  </w:num>
  <w:num w:numId="26" w16cid:durableId="1986011288">
    <w:abstractNumId w:val="11"/>
  </w:num>
  <w:num w:numId="27" w16cid:durableId="1710031552">
    <w:abstractNumId w:val="12"/>
  </w:num>
  <w:num w:numId="28" w16cid:durableId="1684353557">
    <w:abstractNumId w:val="6"/>
  </w:num>
  <w:num w:numId="29" w16cid:durableId="21169716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806"/>
    <w:rsid w:val="00006D6E"/>
    <w:rsid w:val="000106F3"/>
    <w:rsid w:val="00010BB9"/>
    <w:rsid w:val="00027B35"/>
    <w:rsid w:val="000329E4"/>
    <w:rsid w:val="00034FD2"/>
    <w:rsid w:val="000402D9"/>
    <w:rsid w:val="00044300"/>
    <w:rsid w:val="00051BCC"/>
    <w:rsid w:val="00060B5A"/>
    <w:rsid w:val="00061333"/>
    <w:rsid w:val="00077E37"/>
    <w:rsid w:val="000819ED"/>
    <w:rsid w:val="000823C3"/>
    <w:rsid w:val="00087421"/>
    <w:rsid w:val="00095EB0"/>
    <w:rsid w:val="000A063A"/>
    <w:rsid w:val="000A3704"/>
    <w:rsid w:val="000B1313"/>
    <w:rsid w:val="000B23D2"/>
    <w:rsid w:val="000B75A8"/>
    <w:rsid w:val="000C5703"/>
    <w:rsid w:val="000D63EE"/>
    <w:rsid w:val="000E6268"/>
    <w:rsid w:val="000E6301"/>
    <w:rsid w:val="000E6FA5"/>
    <w:rsid w:val="000E7EA0"/>
    <w:rsid w:val="000F71DF"/>
    <w:rsid w:val="00127142"/>
    <w:rsid w:val="00141803"/>
    <w:rsid w:val="00141E6C"/>
    <w:rsid w:val="00146968"/>
    <w:rsid w:val="00150DA0"/>
    <w:rsid w:val="0015394C"/>
    <w:rsid w:val="00155E55"/>
    <w:rsid w:val="0016055D"/>
    <w:rsid w:val="001611F1"/>
    <w:rsid w:val="0016241B"/>
    <w:rsid w:val="00164EDD"/>
    <w:rsid w:val="001751DB"/>
    <w:rsid w:val="001760C3"/>
    <w:rsid w:val="001822FA"/>
    <w:rsid w:val="001A4914"/>
    <w:rsid w:val="001A4AAC"/>
    <w:rsid w:val="001A58F0"/>
    <w:rsid w:val="001A6D1B"/>
    <w:rsid w:val="001C09E7"/>
    <w:rsid w:val="001D63B4"/>
    <w:rsid w:val="001E6B46"/>
    <w:rsid w:val="001F467F"/>
    <w:rsid w:val="001F51FC"/>
    <w:rsid w:val="00206493"/>
    <w:rsid w:val="00211D3B"/>
    <w:rsid w:val="002163A3"/>
    <w:rsid w:val="00216D52"/>
    <w:rsid w:val="002218E4"/>
    <w:rsid w:val="002227A0"/>
    <w:rsid w:val="00224386"/>
    <w:rsid w:val="002334A3"/>
    <w:rsid w:val="00243A3A"/>
    <w:rsid w:val="00245708"/>
    <w:rsid w:val="002510F2"/>
    <w:rsid w:val="002543A6"/>
    <w:rsid w:val="00254E13"/>
    <w:rsid w:val="00254E28"/>
    <w:rsid w:val="00267556"/>
    <w:rsid w:val="00287972"/>
    <w:rsid w:val="002B0844"/>
    <w:rsid w:val="002B169C"/>
    <w:rsid w:val="002B6A59"/>
    <w:rsid w:val="002C01C5"/>
    <w:rsid w:val="002C0425"/>
    <w:rsid w:val="002C0DFE"/>
    <w:rsid w:val="002C4FDB"/>
    <w:rsid w:val="002C576C"/>
    <w:rsid w:val="002D582B"/>
    <w:rsid w:val="002E0F63"/>
    <w:rsid w:val="00303861"/>
    <w:rsid w:val="00305582"/>
    <w:rsid w:val="003104CB"/>
    <w:rsid w:val="00315C20"/>
    <w:rsid w:val="003163A6"/>
    <w:rsid w:val="00316561"/>
    <w:rsid w:val="00316BAA"/>
    <w:rsid w:val="00320EAB"/>
    <w:rsid w:val="003215EA"/>
    <w:rsid w:val="0032335B"/>
    <w:rsid w:val="00325013"/>
    <w:rsid w:val="00334544"/>
    <w:rsid w:val="003465C1"/>
    <w:rsid w:val="00347775"/>
    <w:rsid w:val="0035544F"/>
    <w:rsid w:val="00365DF7"/>
    <w:rsid w:val="003749DE"/>
    <w:rsid w:val="0038097D"/>
    <w:rsid w:val="003A49CF"/>
    <w:rsid w:val="003A536B"/>
    <w:rsid w:val="003A62D0"/>
    <w:rsid w:val="003B55B3"/>
    <w:rsid w:val="003D19A5"/>
    <w:rsid w:val="003E1953"/>
    <w:rsid w:val="003E284F"/>
    <w:rsid w:val="003E2B5F"/>
    <w:rsid w:val="003E4143"/>
    <w:rsid w:val="003E67EC"/>
    <w:rsid w:val="003F0A8B"/>
    <w:rsid w:val="003F322D"/>
    <w:rsid w:val="00404CC6"/>
    <w:rsid w:val="00411228"/>
    <w:rsid w:val="004120DA"/>
    <w:rsid w:val="00425BEB"/>
    <w:rsid w:val="0043064C"/>
    <w:rsid w:val="00441156"/>
    <w:rsid w:val="0044591B"/>
    <w:rsid w:val="00450931"/>
    <w:rsid w:val="0045104D"/>
    <w:rsid w:val="00451C8B"/>
    <w:rsid w:val="004569D2"/>
    <w:rsid w:val="00460C90"/>
    <w:rsid w:val="004610DF"/>
    <w:rsid w:val="004616FC"/>
    <w:rsid w:val="00461720"/>
    <w:rsid w:val="00467C54"/>
    <w:rsid w:val="004878E6"/>
    <w:rsid w:val="00493A6C"/>
    <w:rsid w:val="004946DC"/>
    <w:rsid w:val="004A0D57"/>
    <w:rsid w:val="004A1DC4"/>
    <w:rsid w:val="004A2F38"/>
    <w:rsid w:val="004A3FC8"/>
    <w:rsid w:val="004B2B60"/>
    <w:rsid w:val="004C392A"/>
    <w:rsid w:val="004D67C8"/>
    <w:rsid w:val="004D77EB"/>
    <w:rsid w:val="004E490D"/>
    <w:rsid w:val="004E53D0"/>
    <w:rsid w:val="004F00AB"/>
    <w:rsid w:val="00511DD3"/>
    <w:rsid w:val="00514FBF"/>
    <w:rsid w:val="00535CBC"/>
    <w:rsid w:val="00540B13"/>
    <w:rsid w:val="005432EE"/>
    <w:rsid w:val="005630BD"/>
    <w:rsid w:val="00563DA3"/>
    <w:rsid w:val="005722C2"/>
    <w:rsid w:val="00576619"/>
    <w:rsid w:val="00583547"/>
    <w:rsid w:val="00592991"/>
    <w:rsid w:val="005979E5"/>
    <w:rsid w:val="005A11F8"/>
    <w:rsid w:val="005A3CB2"/>
    <w:rsid w:val="005B6F09"/>
    <w:rsid w:val="005D39E0"/>
    <w:rsid w:val="005D414B"/>
    <w:rsid w:val="005D5101"/>
    <w:rsid w:val="005D6B5C"/>
    <w:rsid w:val="005D6C71"/>
    <w:rsid w:val="005E4792"/>
    <w:rsid w:val="005F1F42"/>
    <w:rsid w:val="00610C33"/>
    <w:rsid w:val="0061354F"/>
    <w:rsid w:val="00615C06"/>
    <w:rsid w:val="006247C0"/>
    <w:rsid w:val="006251BE"/>
    <w:rsid w:val="00644D6B"/>
    <w:rsid w:val="00654796"/>
    <w:rsid w:val="006552D4"/>
    <w:rsid w:val="00655CE4"/>
    <w:rsid w:val="006662AB"/>
    <w:rsid w:val="00673021"/>
    <w:rsid w:val="00674BCA"/>
    <w:rsid w:val="00675356"/>
    <w:rsid w:val="006878F6"/>
    <w:rsid w:val="006900F8"/>
    <w:rsid w:val="006921BE"/>
    <w:rsid w:val="006969F6"/>
    <w:rsid w:val="00697D5C"/>
    <w:rsid w:val="006A173B"/>
    <w:rsid w:val="006B5BD0"/>
    <w:rsid w:val="006B5CC1"/>
    <w:rsid w:val="006B5F38"/>
    <w:rsid w:val="006C6952"/>
    <w:rsid w:val="006D22AA"/>
    <w:rsid w:val="006E3DFD"/>
    <w:rsid w:val="006E4FFE"/>
    <w:rsid w:val="006E77F8"/>
    <w:rsid w:val="006F1B0A"/>
    <w:rsid w:val="006F205B"/>
    <w:rsid w:val="006F2091"/>
    <w:rsid w:val="006F30D6"/>
    <w:rsid w:val="006F5F96"/>
    <w:rsid w:val="00702DEB"/>
    <w:rsid w:val="0070642E"/>
    <w:rsid w:val="00715BFE"/>
    <w:rsid w:val="007200CF"/>
    <w:rsid w:val="0072273C"/>
    <w:rsid w:val="00722A55"/>
    <w:rsid w:val="00725213"/>
    <w:rsid w:val="0073333A"/>
    <w:rsid w:val="00737E21"/>
    <w:rsid w:val="00741755"/>
    <w:rsid w:val="00753514"/>
    <w:rsid w:val="00753523"/>
    <w:rsid w:val="007731F9"/>
    <w:rsid w:val="0077506C"/>
    <w:rsid w:val="00781ABF"/>
    <w:rsid w:val="0078359A"/>
    <w:rsid w:val="00791FC6"/>
    <w:rsid w:val="0079209D"/>
    <w:rsid w:val="007972AE"/>
    <w:rsid w:val="007A2AB3"/>
    <w:rsid w:val="007B16B0"/>
    <w:rsid w:val="007B2987"/>
    <w:rsid w:val="007B559C"/>
    <w:rsid w:val="007B5D5E"/>
    <w:rsid w:val="007C40EC"/>
    <w:rsid w:val="007D1F2B"/>
    <w:rsid w:val="007E242B"/>
    <w:rsid w:val="007E488A"/>
    <w:rsid w:val="007F3DDE"/>
    <w:rsid w:val="007F5BF9"/>
    <w:rsid w:val="00817E19"/>
    <w:rsid w:val="00826BE8"/>
    <w:rsid w:val="00856C43"/>
    <w:rsid w:val="00857F24"/>
    <w:rsid w:val="008616CD"/>
    <w:rsid w:val="00861B4E"/>
    <w:rsid w:val="00881340"/>
    <w:rsid w:val="00887B43"/>
    <w:rsid w:val="0089541C"/>
    <w:rsid w:val="0089590B"/>
    <w:rsid w:val="008973EB"/>
    <w:rsid w:val="008B3723"/>
    <w:rsid w:val="008C5BE5"/>
    <w:rsid w:val="008D31BC"/>
    <w:rsid w:val="008D6D62"/>
    <w:rsid w:val="008E2D15"/>
    <w:rsid w:val="008E7C14"/>
    <w:rsid w:val="008F108A"/>
    <w:rsid w:val="008F639A"/>
    <w:rsid w:val="00900AA8"/>
    <w:rsid w:val="00901981"/>
    <w:rsid w:val="009040C7"/>
    <w:rsid w:val="00905C57"/>
    <w:rsid w:val="00905FF4"/>
    <w:rsid w:val="00913B3C"/>
    <w:rsid w:val="009164F3"/>
    <w:rsid w:val="00916B2F"/>
    <w:rsid w:val="009240C8"/>
    <w:rsid w:val="00936B23"/>
    <w:rsid w:val="00942F1E"/>
    <w:rsid w:val="00945E73"/>
    <w:rsid w:val="00962A18"/>
    <w:rsid w:val="00964187"/>
    <w:rsid w:val="009666F3"/>
    <w:rsid w:val="0096772B"/>
    <w:rsid w:val="00972703"/>
    <w:rsid w:val="009861D1"/>
    <w:rsid w:val="009A4122"/>
    <w:rsid w:val="009A579A"/>
    <w:rsid w:val="009B5447"/>
    <w:rsid w:val="009C643D"/>
    <w:rsid w:val="009E5E93"/>
    <w:rsid w:val="009E6A92"/>
    <w:rsid w:val="009F0D8A"/>
    <w:rsid w:val="009F532C"/>
    <w:rsid w:val="009F57F5"/>
    <w:rsid w:val="00A10572"/>
    <w:rsid w:val="00A22E6C"/>
    <w:rsid w:val="00A34396"/>
    <w:rsid w:val="00A355F1"/>
    <w:rsid w:val="00A446D3"/>
    <w:rsid w:val="00A453EC"/>
    <w:rsid w:val="00A45D0F"/>
    <w:rsid w:val="00A4649E"/>
    <w:rsid w:val="00A55133"/>
    <w:rsid w:val="00A673C7"/>
    <w:rsid w:val="00A70596"/>
    <w:rsid w:val="00A74FBF"/>
    <w:rsid w:val="00A849E6"/>
    <w:rsid w:val="00A8533D"/>
    <w:rsid w:val="00A85389"/>
    <w:rsid w:val="00A91410"/>
    <w:rsid w:val="00A91C15"/>
    <w:rsid w:val="00A92A7D"/>
    <w:rsid w:val="00A93610"/>
    <w:rsid w:val="00A93D54"/>
    <w:rsid w:val="00A965E5"/>
    <w:rsid w:val="00A972A9"/>
    <w:rsid w:val="00A97B1C"/>
    <w:rsid w:val="00AA158C"/>
    <w:rsid w:val="00AA4885"/>
    <w:rsid w:val="00AB5916"/>
    <w:rsid w:val="00AC05D1"/>
    <w:rsid w:val="00AC10EA"/>
    <w:rsid w:val="00AC6941"/>
    <w:rsid w:val="00AC6B49"/>
    <w:rsid w:val="00AE6D1C"/>
    <w:rsid w:val="00AF0F7B"/>
    <w:rsid w:val="00AF14FD"/>
    <w:rsid w:val="00AF5730"/>
    <w:rsid w:val="00AF7EB6"/>
    <w:rsid w:val="00B03F34"/>
    <w:rsid w:val="00B05118"/>
    <w:rsid w:val="00B1145B"/>
    <w:rsid w:val="00B1195C"/>
    <w:rsid w:val="00B14F7F"/>
    <w:rsid w:val="00B2204A"/>
    <w:rsid w:val="00B2277B"/>
    <w:rsid w:val="00B23D5C"/>
    <w:rsid w:val="00B25E90"/>
    <w:rsid w:val="00B40255"/>
    <w:rsid w:val="00B40E38"/>
    <w:rsid w:val="00B43B1C"/>
    <w:rsid w:val="00B51510"/>
    <w:rsid w:val="00B61EA6"/>
    <w:rsid w:val="00B71BF7"/>
    <w:rsid w:val="00B7385B"/>
    <w:rsid w:val="00B754BA"/>
    <w:rsid w:val="00B77885"/>
    <w:rsid w:val="00B95EB2"/>
    <w:rsid w:val="00BA13DD"/>
    <w:rsid w:val="00BA33CB"/>
    <w:rsid w:val="00BA3806"/>
    <w:rsid w:val="00BA5685"/>
    <w:rsid w:val="00BC0DF8"/>
    <w:rsid w:val="00BC1500"/>
    <w:rsid w:val="00BC4907"/>
    <w:rsid w:val="00BC7073"/>
    <w:rsid w:val="00BD3E6B"/>
    <w:rsid w:val="00BE697A"/>
    <w:rsid w:val="00BE6A65"/>
    <w:rsid w:val="00BF09B8"/>
    <w:rsid w:val="00BF3DA3"/>
    <w:rsid w:val="00BF5AAF"/>
    <w:rsid w:val="00C11147"/>
    <w:rsid w:val="00C12110"/>
    <w:rsid w:val="00C12A86"/>
    <w:rsid w:val="00C30989"/>
    <w:rsid w:val="00C37526"/>
    <w:rsid w:val="00C464C7"/>
    <w:rsid w:val="00C5550D"/>
    <w:rsid w:val="00C66E83"/>
    <w:rsid w:val="00C66EB7"/>
    <w:rsid w:val="00C67BD0"/>
    <w:rsid w:val="00C74EA5"/>
    <w:rsid w:val="00C75536"/>
    <w:rsid w:val="00C83FA7"/>
    <w:rsid w:val="00C8563F"/>
    <w:rsid w:val="00C87C28"/>
    <w:rsid w:val="00C9614D"/>
    <w:rsid w:val="00C96B87"/>
    <w:rsid w:val="00CA6635"/>
    <w:rsid w:val="00CB2A43"/>
    <w:rsid w:val="00CB7F39"/>
    <w:rsid w:val="00CC47DE"/>
    <w:rsid w:val="00CC6F92"/>
    <w:rsid w:val="00CD0EDD"/>
    <w:rsid w:val="00CD11C2"/>
    <w:rsid w:val="00CD1CA1"/>
    <w:rsid w:val="00CD2666"/>
    <w:rsid w:val="00CD35BC"/>
    <w:rsid w:val="00CE5784"/>
    <w:rsid w:val="00CE5BD7"/>
    <w:rsid w:val="00CE7B4E"/>
    <w:rsid w:val="00CF2082"/>
    <w:rsid w:val="00CF2891"/>
    <w:rsid w:val="00D00F3C"/>
    <w:rsid w:val="00D01E01"/>
    <w:rsid w:val="00D021C1"/>
    <w:rsid w:val="00D028E4"/>
    <w:rsid w:val="00D055B1"/>
    <w:rsid w:val="00D05BB7"/>
    <w:rsid w:val="00D11DF5"/>
    <w:rsid w:val="00D13955"/>
    <w:rsid w:val="00D14CCE"/>
    <w:rsid w:val="00D22112"/>
    <w:rsid w:val="00D261C6"/>
    <w:rsid w:val="00D34B0A"/>
    <w:rsid w:val="00D3687B"/>
    <w:rsid w:val="00D43A0E"/>
    <w:rsid w:val="00D47CBC"/>
    <w:rsid w:val="00D50794"/>
    <w:rsid w:val="00D56CE2"/>
    <w:rsid w:val="00D56FBC"/>
    <w:rsid w:val="00D6725A"/>
    <w:rsid w:val="00D77078"/>
    <w:rsid w:val="00D77A95"/>
    <w:rsid w:val="00D81037"/>
    <w:rsid w:val="00D900F8"/>
    <w:rsid w:val="00D90821"/>
    <w:rsid w:val="00D96BBA"/>
    <w:rsid w:val="00DA4423"/>
    <w:rsid w:val="00DB5DB3"/>
    <w:rsid w:val="00DB6910"/>
    <w:rsid w:val="00DD1010"/>
    <w:rsid w:val="00DD28EA"/>
    <w:rsid w:val="00DD6227"/>
    <w:rsid w:val="00DE3B8F"/>
    <w:rsid w:val="00DE41DA"/>
    <w:rsid w:val="00DF2866"/>
    <w:rsid w:val="00E14762"/>
    <w:rsid w:val="00E24A5B"/>
    <w:rsid w:val="00E3288F"/>
    <w:rsid w:val="00E41E6E"/>
    <w:rsid w:val="00E446E4"/>
    <w:rsid w:val="00E46A7C"/>
    <w:rsid w:val="00E4746D"/>
    <w:rsid w:val="00E5236A"/>
    <w:rsid w:val="00E548A9"/>
    <w:rsid w:val="00E61EB4"/>
    <w:rsid w:val="00E825BA"/>
    <w:rsid w:val="00E83277"/>
    <w:rsid w:val="00E86F05"/>
    <w:rsid w:val="00E90F59"/>
    <w:rsid w:val="00E92387"/>
    <w:rsid w:val="00EA2C6B"/>
    <w:rsid w:val="00EA6040"/>
    <w:rsid w:val="00EB5543"/>
    <w:rsid w:val="00EB632E"/>
    <w:rsid w:val="00EB6A28"/>
    <w:rsid w:val="00ED0094"/>
    <w:rsid w:val="00EE005B"/>
    <w:rsid w:val="00EE76A6"/>
    <w:rsid w:val="00EF1C3D"/>
    <w:rsid w:val="00F03479"/>
    <w:rsid w:val="00F06329"/>
    <w:rsid w:val="00F13FE3"/>
    <w:rsid w:val="00F2152C"/>
    <w:rsid w:val="00F251BF"/>
    <w:rsid w:val="00F25740"/>
    <w:rsid w:val="00F4446B"/>
    <w:rsid w:val="00F5195F"/>
    <w:rsid w:val="00F54E25"/>
    <w:rsid w:val="00F55CD4"/>
    <w:rsid w:val="00F56495"/>
    <w:rsid w:val="00F64300"/>
    <w:rsid w:val="00F71E95"/>
    <w:rsid w:val="00F724FC"/>
    <w:rsid w:val="00F81148"/>
    <w:rsid w:val="00F865C6"/>
    <w:rsid w:val="00F96D59"/>
    <w:rsid w:val="00FA61DD"/>
    <w:rsid w:val="00FC2AEA"/>
    <w:rsid w:val="00FD7B86"/>
    <w:rsid w:val="00FE5334"/>
    <w:rsid w:val="00FF0969"/>
    <w:rsid w:val="00FF0C4D"/>
    <w:rsid w:val="00FF13AA"/>
    <w:rsid w:val="00FF1793"/>
    <w:rsid w:val="00FF622A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468DD"/>
  <w15:docId w15:val="{43C12596-7DD8-4689-B781-EBFCA153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22D"/>
    <w:pPr>
      <w:spacing w:line="280" w:lineRule="atLeast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EB632E"/>
    <w:pPr>
      <w:keepNext/>
      <w:spacing w:after="240" w:line="240" w:lineRule="atLeast"/>
      <w:outlineLvl w:val="0"/>
    </w:pPr>
    <w:rPr>
      <w:rFonts w:cs="Arial"/>
      <w:b/>
      <w:bCs/>
      <w:kern w:val="32"/>
      <w:sz w:val="24"/>
      <w:szCs w:val="32"/>
    </w:rPr>
  </w:style>
  <w:style w:type="paragraph" w:styleId="Overskrift2">
    <w:name w:val="heading 2"/>
    <w:basedOn w:val="Normal"/>
    <w:next w:val="Normal"/>
    <w:qFormat/>
    <w:rsid w:val="00EB632E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EB632E"/>
    <w:pPr>
      <w:keepNext/>
      <w:outlineLvl w:val="2"/>
    </w:pPr>
    <w:rPr>
      <w:rFonts w:cs="Arial"/>
      <w:bCs/>
      <w:caps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EB632E"/>
    <w:pPr>
      <w:keepNext/>
      <w:spacing w:before="240" w:after="60"/>
      <w:outlineLvl w:val="3"/>
    </w:pPr>
    <w:rPr>
      <w:b/>
      <w:bCs/>
      <w:i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EB632E"/>
    <w:pPr>
      <w:spacing w:before="240" w:after="60"/>
      <w:outlineLvl w:val="4"/>
    </w:pPr>
    <w:rPr>
      <w:bCs/>
      <w:i/>
      <w:iCs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EB632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verskrift7">
    <w:name w:val="heading 7"/>
    <w:basedOn w:val="Normal"/>
    <w:next w:val="Normal"/>
    <w:link w:val="Overskrift7Tegn"/>
    <w:qFormat/>
    <w:rsid w:val="00EB632E"/>
    <w:pPr>
      <w:spacing w:before="240" w:after="60"/>
      <w:outlineLvl w:val="6"/>
    </w:pPr>
    <w:rPr>
      <w:rFonts w:ascii="Times New Roman" w:hAnsi="Times New Roman"/>
      <w:b/>
      <w:i/>
    </w:rPr>
  </w:style>
  <w:style w:type="paragraph" w:styleId="Overskrift8">
    <w:name w:val="heading 8"/>
    <w:basedOn w:val="Normal"/>
    <w:next w:val="Normal"/>
    <w:link w:val="Overskrift8Tegn"/>
    <w:qFormat/>
    <w:rsid w:val="00EB632E"/>
    <w:pPr>
      <w:spacing w:before="240" w:after="60"/>
      <w:outlineLvl w:val="7"/>
    </w:pPr>
    <w:rPr>
      <w:rFonts w:asciiTheme="majorHAnsi" w:hAnsiTheme="majorHAnsi"/>
      <w:b/>
      <w:iC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qFormat/>
    <w:rsid w:val="00EB632E"/>
    <w:pPr>
      <w:spacing w:before="240" w:after="60"/>
      <w:outlineLvl w:val="8"/>
    </w:pPr>
    <w:rPr>
      <w:rFonts w:cs="Arial"/>
      <w:color w:val="595959" w:themeColor="text1" w:themeTint="A6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pPr>
      <w:tabs>
        <w:tab w:val="center" w:pos="4986"/>
        <w:tab w:val="right" w:pos="9972"/>
      </w:tabs>
    </w:pPr>
  </w:style>
  <w:style w:type="paragraph" w:styleId="Opstilling-punkttegn">
    <w:name w:val="List Bullet"/>
    <w:basedOn w:val="Normal"/>
    <w:semiHidden/>
    <w:pPr>
      <w:numPr>
        <w:numId w:val="1"/>
      </w:numPr>
    </w:pPr>
  </w:style>
  <w:style w:type="paragraph" w:styleId="Opstilling-talellerbogst">
    <w:name w:val="List Number"/>
    <w:basedOn w:val="Normal"/>
    <w:semiHidden/>
    <w:pPr>
      <w:numPr>
        <w:numId w:val="2"/>
      </w:numPr>
    </w:pPr>
  </w:style>
  <w:style w:type="paragraph" w:styleId="Sidefod">
    <w:name w:val="footer"/>
    <w:basedOn w:val="Normal"/>
    <w:semiHidden/>
    <w:pPr>
      <w:tabs>
        <w:tab w:val="center" w:pos="4986"/>
        <w:tab w:val="right" w:pos="9972"/>
      </w:tabs>
    </w:pPr>
  </w:style>
  <w:style w:type="character" w:styleId="Sidetal">
    <w:name w:val="page number"/>
    <w:basedOn w:val="Standardskrifttypeiafsnit"/>
    <w:semiHidden/>
  </w:style>
  <w:style w:type="paragraph" w:customStyle="1" w:styleId="xLandskontor">
    <w:name w:val="xLandskontor"/>
    <w:basedOn w:val="Sidehoved"/>
    <w:pPr>
      <w:framePr w:hSpace="180" w:wrap="around" w:vAnchor="text" w:hAnchor="text" w:y="1"/>
      <w:spacing w:before="520"/>
      <w:suppressOverlap/>
    </w:pPr>
    <w:rPr>
      <w:rFonts w:ascii="Century Schoolbook" w:hAnsi="Century Schoolbook"/>
      <w:i/>
      <w:sz w:val="28"/>
    </w:rPr>
  </w:style>
  <w:style w:type="paragraph" w:customStyle="1" w:styleId="xDokopl">
    <w:name w:val="xDokopl"/>
    <w:basedOn w:val="Normal"/>
    <w:rPr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E67EC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xAfsenderOpl">
    <w:name w:val="xAfsenderOpl"/>
    <w:basedOn w:val="Normal"/>
    <w:next w:val="Normal"/>
    <w:pPr>
      <w:spacing w:line="220" w:lineRule="atLeast"/>
    </w:pPr>
    <w:rPr>
      <w:sz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E67E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EB632E"/>
    <w:rPr>
      <w:rFonts w:ascii="Arial" w:hAnsi="Arial" w:cs="Arial"/>
      <w:b/>
      <w:bCs/>
      <w:kern w:val="32"/>
      <w:sz w:val="24"/>
      <w:szCs w:val="32"/>
    </w:rPr>
  </w:style>
  <w:style w:type="character" w:customStyle="1" w:styleId="Overskrift4Tegn">
    <w:name w:val="Overskrift 4 Tegn"/>
    <w:basedOn w:val="Standardskrifttypeiafsnit"/>
    <w:link w:val="Overskrift4"/>
    <w:rsid w:val="00EB632E"/>
    <w:rPr>
      <w:rFonts w:ascii="Arial" w:hAnsi="Arial"/>
      <w:b/>
      <w:bCs/>
      <w:i/>
      <w:szCs w:val="28"/>
    </w:rPr>
  </w:style>
  <w:style w:type="character" w:customStyle="1" w:styleId="Overskrift5Tegn">
    <w:name w:val="Overskrift 5 Tegn"/>
    <w:basedOn w:val="Standardskrifttypeiafsnit"/>
    <w:link w:val="Overskrift5"/>
    <w:rsid w:val="00EB632E"/>
    <w:rPr>
      <w:rFonts w:ascii="Arial" w:hAnsi="Arial"/>
      <w:bCs/>
      <w:i/>
      <w:iCs/>
      <w:szCs w:val="26"/>
    </w:rPr>
  </w:style>
  <w:style w:type="character" w:customStyle="1" w:styleId="Overskrift6Tegn">
    <w:name w:val="Overskrift 6 Tegn"/>
    <w:basedOn w:val="Standardskrifttypeiafsnit"/>
    <w:link w:val="Overskrift6"/>
    <w:rsid w:val="00EB632E"/>
    <w:rPr>
      <w:b/>
      <w:bCs/>
      <w:szCs w:val="22"/>
    </w:rPr>
  </w:style>
  <w:style w:type="character" w:customStyle="1" w:styleId="Overskrift7Tegn">
    <w:name w:val="Overskrift 7 Tegn"/>
    <w:basedOn w:val="Standardskrifttypeiafsnit"/>
    <w:link w:val="Overskrift7"/>
    <w:rsid w:val="00EB632E"/>
    <w:rPr>
      <w:b/>
      <w:i/>
      <w:szCs w:val="24"/>
    </w:rPr>
  </w:style>
  <w:style w:type="character" w:customStyle="1" w:styleId="Overskrift8Tegn">
    <w:name w:val="Overskrift 8 Tegn"/>
    <w:basedOn w:val="Standardskrifttypeiafsnit"/>
    <w:link w:val="Overskrift8"/>
    <w:rsid w:val="00EB632E"/>
    <w:rPr>
      <w:rFonts w:asciiTheme="majorHAnsi" w:hAnsiTheme="majorHAnsi"/>
      <w:b/>
      <w:iCs/>
      <w:color w:val="595959" w:themeColor="text1" w:themeTint="A6"/>
      <w:szCs w:val="24"/>
    </w:rPr>
  </w:style>
  <w:style w:type="character" w:customStyle="1" w:styleId="Overskrift9Tegn">
    <w:name w:val="Overskrift 9 Tegn"/>
    <w:basedOn w:val="Standardskrifttypeiafsnit"/>
    <w:link w:val="Overskrift9"/>
    <w:rsid w:val="00EB632E"/>
    <w:rPr>
      <w:rFonts w:ascii="Arial" w:hAnsi="Arial" w:cs="Arial"/>
      <w:color w:val="595959" w:themeColor="text1" w:themeTint="A6"/>
      <w:szCs w:val="22"/>
    </w:rPr>
  </w:style>
  <w:style w:type="paragraph" w:customStyle="1" w:styleId="1Overskrift">
    <w:name w:val="1. Overskrift"/>
    <w:next w:val="Normal"/>
    <w:rsid w:val="005D39E0"/>
    <w:pPr>
      <w:numPr>
        <w:numId w:val="9"/>
      </w:numPr>
      <w:spacing w:after="80" w:line="480" w:lineRule="exact"/>
      <w:outlineLvl w:val="0"/>
    </w:pPr>
    <w:rPr>
      <w:rFonts w:ascii="Arial" w:hAnsi="Arial"/>
      <w:b/>
      <w:sz w:val="24"/>
    </w:rPr>
  </w:style>
  <w:style w:type="paragraph" w:customStyle="1" w:styleId="2Overskrift">
    <w:name w:val="2. Overskrift"/>
    <w:basedOn w:val="1Overskrift"/>
    <w:next w:val="Normal"/>
    <w:rsid w:val="005D39E0"/>
    <w:pPr>
      <w:numPr>
        <w:ilvl w:val="1"/>
      </w:numPr>
      <w:spacing w:before="360" w:line="400" w:lineRule="exact"/>
    </w:pPr>
    <w:rPr>
      <w:sz w:val="20"/>
    </w:rPr>
  </w:style>
  <w:style w:type="paragraph" w:customStyle="1" w:styleId="3Overskrift">
    <w:name w:val="3. Overskrift"/>
    <w:basedOn w:val="1Overskrift"/>
    <w:next w:val="Normal"/>
    <w:rsid w:val="005D39E0"/>
    <w:pPr>
      <w:numPr>
        <w:ilvl w:val="2"/>
      </w:numPr>
      <w:spacing w:before="400" w:line="360" w:lineRule="exact"/>
    </w:pPr>
    <w:rPr>
      <w:i/>
      <w:sz w:val="20"/>
    </w:rPr>
  </w:style>
  <w:style w:type="paragraph" w:customStyle="1" w:styleId="4Overskrift">
    <w:name w:val="4. Overskrift"/>
    <w:basedOn w:val="1Overskrift"/>
    <w:next w:val="Normal"/>
    <w:rsid w:val="005D39E0"/>
    <w:pPr>
      <w:numPr>
        <w:ilvl w:val="3"/>
      </w:numPr>
      <w:spacing w:before="440" w:line="320" w:lineRule="exact"/>
    </w:pPr>
    <w:rPr>
      <w:b w:val="0"/>
      <w:i/>
      <w:sz w:val="20"/>
    </w:rPr>
  </w:style>
  <w:style w:type="paragraph" w:customStyle="1" w:styleId="5Overskrift">
    <w:name w:val="5. Overskrift"/>
    <w:basedOn w:val="1Overskrift"/>
    <w:next w:val="Normal"/>
    <w:rsid w:val="005D39E0"/>
    <w:pPr>
      <w:numPr>
        <w:ilvl w:val="4"/>
      </w:numPr>
      <w:spacing w:before="480" w:line="280" w:lineRule="exact"/>
    </w:pPr>
    <w:rPr>
      <w:rFonts w:ascii="Times New Roman" w:hAnsi="Times New Roman"/>
      <w:sz w:val="20"/>
    </w:rPr>
  </w:style>
  <w:style w:type="paragraph" w:customStyle="1" w:styleId="6Overskrift">
    <w:name w:val="6. Overskrift"/>
    <w:basedOn w:val="1Overskrift"/>
    <w:next w:val="Normal"/>
    <w:rsid w:val="005D39E0"/>
    <w:pPr>
      <w:numPr>
        <w:ilvl w:val="5"/>
      </w:numPr>
      <w:spacing w:before="280" w:after="0" w:line="280" w:lineRule="exact"/>
    </w:pPr>
    <w:rPr>
      <w:rFonts w:ascii="Times New Roman" w:hAnsi="Times New Roman"/>
      <w:i/>
      <w:sz w:val="20"/>
    </w:rPr>
  </w:style>
  <w:style w:type="paragraph" w:customStyle="1" w:styleId="7Overskrift">
    <w:name w:val="7. Overskrift"/>
    <w:basedOn w:val="1Overskrift"/>
    <w:next w:val="Normal"/>
    <w:rsid w:val="005D39E0"/>
    <w:pPr>
      <w:numPr>
        <w:ilvl w:val="6"/>
      </w:numPr>
      <w:spacing w:before="280" w:after="0" w:line="280" w:lineRule="exact"/>
    </w:pPr>
    <w:rPr>
      <w:color w:val="595959" w:themeColor="text1" w:themeTint="A6"/>
      <w:sz w:val="20"/>
    </w:rPr>
  </w:style>
  <w:style w:type="character" w:styleId="Hyperlink">
    <w:name w:val="Hyperlink"/>
    <w:basedOn w:val="Standardskrifttypeiafsnit"/>
    <w:uiPriority w:val="99"/>
    <w:unhideWhenUsed/>
    <w:rsid w:val="009A4122"/>
    <w:rPr>
      <w:color w:val="076471" w:themeColor="hyperlink"/>
      <w:u w:val="single"/>
    </w:rPr>
  </w:style>
  <w:style w:type="table" w:styleId="Tabel-Gitter">
    <w:name w:val="Table Grid"/>
    <w:basedOn w:val="Tabel-Normal"/>
    <w:uiPriority w:val="59"/>
    <w:rsid w:val="003E2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C05D1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3B55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a\msoffice\bskabelon\WordEngineTemplates\SEGES%20Projektnotat.dotm" TargetMode="External"/></Relationships>
</file>

<file path=word/theme/theme1.xml><?xml version="1.0" encoding="utf-8"?>
<a:theme xmlns:a="http://schemas.openxmlformats.org/drawingml/2006/main" name="SEGES">
  <a:themeElements>
    <a:clrScheme name="SEGES">
      <a:dk1>
        <a:srgbClr val="000000"/>
      </a:dk1>
      <a:lt1>
        <a:sysClr val="window" lastClr="FFFFFF"/>
      </a:lt1>
      <a:dk2>
        <a:srgbClr val="09562C"/>
      </a:dk2>
      <a:lt2>
        <a:srgbClr val="E7E5DB"/>
      </a:lt2>
      <a:accent1>
        <a:srgbClr val="076471"/>
      </a:accent1>
      <a:accent2>
        <a:srgbClr val="C8C7B2"/>
      </a:accent2>
      <a:accent3>
        <a:srgbClr val="9DDCF9"/>
      </a:accent3>
      <a:accent4>
        <a:srgbClr val="7C9877"/>
      </a:accent4>
      <a:accent5>
        <a:srgbClr val="338291"/>
      </a:accent5>
      <a:accent6>
        <a:srgbClr val="E95D0F"/>
      </a:accent6>
      <a:hlink>
        <a:srgbClr val="076471"/>
      </a:hlink>
      <a:folHlink>
        <a:srgbClr val="E95D0F"/>
      </a:folHlink>
    </a:clrScheme>
    <a:fontScheme name="SEGE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SEGES.potx" id="{A1D754C6-402D-413A-B882-45D1C0F8DB71}" vid="{754D3CC7-479D-4DD6-BE6C-4D8BBBD5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F1A-AEDB-4F04-A652-8417F2F6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SEGES Projektnotat.dotm</Template>
  <TotalTime>11</TotalTime>
  <Pages>4</Pages>
  <Words>751</Words>
  <Characters>5901</Characters>
  <Application>Microsoft Office Word</Application>
  <DocSecurity>0</DocSecurity>
  <Lines>5901</Lines>
  <Paragraphs>604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Landbrugsrådgivning, Landscentret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Esben Andersen</dc:creator>
  <cp:lastModifiedBy>Inge-Marie og Esben</cp:lastModifiedBy>
  <cp:revision>3</cp:revision>
  <cp:lastPrinted>2022-12-19T16:17:00Z</cp:lastPrinted>
  <dcterms:created xsi:type="dcterms:W3CDTF">2024-11-27T15:53:00Z</dcterms:created>
  <dcterms:modified xsi:type="dcterms:W3CDTF">2024-12-01T14:52:00Z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ontentRemapped">
    <vt:lpwstr>true</vt:lpwstr>
  </property>
  <property fmtid="{D5CDD505-2E9C-101B-9397-08002B2CF9AE}" pid="4" name="SD_DocumentLanguage">
    <vt:lpwstr>da-DK</vt:lpwstr>
  </property>
  <property fmtid="{D5CDD505-2E9C-101B-9397-08002B2CF9AE}" pid="5" name="SD_DocumentLanguageString">
    <vt:lpwstr>Dansk</vt:lpwstr>
  </property>
  <property fmtid="{D5CDD505-2E9C-101B-9397-08002B2CF9AE}" pid="6" name="SD_CtlText_Usersettings_Userprofile">
    <vt:lpwstr>Esben</vt:lpwstr>
  </property>
  <property fmtid="{D5CDD505-2E9C-101B-9397-08002B2CF9AE}" pid="7" name="SD_UserprofileName">
    <vt:lpwstr>Esben</vt:lpwstr>
  </property>
  <property fmtid="{D5CDD505-2E9C-101B-9397-08002B2CF9AE}" pid="8" name="SD_Office_OFF_ID">
    <vt:lpwstr>6</vt:lpwstr>
  </property>
  <property fmtid="{D5CDD505-2E9C-101B-9397-08002B2CF9AE}" pid="9" name="CurrentOfficeID">
    <vt:lpwstr>6</vt:lpwstr>
  </property>
  <property fmtid="{D5CDD505-2E9C-101B-9397-08002B2CF9AE}" pid="10" name="SD_Office_OFF_Office">
    <vt:lpwstr>LF-Skejby</vt:lpwstr>
  </property>
  <property fmtid="{D5CDD505-2E9C-101B-9397-08002B2CF9AE}" pid="11" name="SD_Office_OFF_Name_LK">
    <vt:lpwstr>Landbrug og Fødevarer</vt:lpwstr>
  </property>
  <property fmtid="{D5CDD505-2E9C-101B-9397-08002B2CF9AE}" pid="12" name="SD_Office_OFF_Name_GB">
    <vt:lpwstr>Danish Agriculture &amp; Food Council</vt:lpwstr>
  </property>
  <property fmtid="{D5CDD505-2E9C-101B-9397-08002B2CF9AE}" pid="13" name="SD_Office_OFF_Address_LK">
    <vt:lpwstr>Agro Food Park 13¤DK-8200 Skejby</vt:lpwstr>
  </property>
  <property fmtid="{D5CDD505-2E9C-101B-9397-08002B2CF9AE}" pid="14" name="SD_Office_OFF_Address_UK">
    <vt:lpwstr>Agro Food Park 13¤DK-8200 Skejby¤Denmark</vt:lpwstr>
  </property>
  <property fmtid="{D5CDD505-2E9C-101B-9397-08002B2CF9AE}" pid="15" name="SD_Office_OFF_Phone">
    <vt:lpwstr>+45 3339 4000</vt:lpwstr>
  </property>
  <property fmtid="{D5CDD505-2E9C-101B-9397-08002B2CF9AE}" pid="16" name="SD_Office_OFF_Fax">
    <vt:lpwstr>+45 8740 5350</vt:lpwstr>
  </property>
  <property fmtid="{D5CDD505-2E9C-101B-9397-08002B2CF9AE}" pid="17" name="SD_Office_OFF_Email">
    <vt:lpwstr>Info@lf.dk</vt:lpwstr>
  </property>
  <property fmtid="{D5CDD505-2E9C-101B-9397-08002B2CF9AE}" pid="18" name="SD_Office_OFF_Web">
    <vt:lpwstr>www.lf.dk</vt:lpwstr>
  </property>
  <property fmtid="{D5CDD505-2E9C-101B-9397-08002B2CF9AE}" pid="19" name="SD_Office_OFF_Cvr">
    <vt:lpwstr/>
  </property>
  <property fmtid="{D5CDD505-2E9C-101B-9397-08002B2CF9AE}" pid="20" name="SD_Office_OFF_LogoFileName">
    <vt:lpwstr>Logo</vt:lpwstr>
  </property>
  <property fmtid="{D5CDD505-2E9C-101B-9397-08002B2CF9AE}" pid="21" name="SD_Office_OFF_AddressFileName">
    <vt:lpwstr>Agro_Food_Park</vt:lpwstr>
  </property>
  <property fmtid="{D5CDD505-2E9C-101B-9397-08002B2CF9AE}" pid="22" name="SD_Office_OFF_ColorTheme">
    <vt:lpwstr>L&amp;F.xml</vt:lpwstr>
  </property>
  <property fmtid="{D5CDD505-2E9C-101B-9397-08002B2CF9AE}" pid="23" name="SD_Office_OFF_ImageDefinition">
    <vt:lpwstr>Logo</vt:lpwstr>
  </property>
  <property fmtid="{D5CDD505-2E9C-101B-9397-08002B2CF9AE}" pid="24" name="SD_USR_Name">
    <vt:lpwstr>Esben Andersen</vt:lpwstr>
  </property>
  <property fmtid="{D5CDD505-2E9C-101B-9397-08002B2CF9AE}" pid="25" name="SD_USR_Initialer">
    <vt:lpwstr>esa</vt:lpwstr>
  </property>
  <property fmtid="{D5CDD505-2E9C-101B-9397-08002B2CF9AE}" pid="26" name="SD_USR_Title">
    <vt:lpwstr>Seniorkonsulent, Kundecenter</vt:lpwstr>
  </property>
  <property fmtid="{D5CDD505-2E9C-101B-9397-08002B2CF9AE}" pid="27" name="SD_USR_Department">
    <vt:lpwstr>KoncernIT</vt:lpwstr>
  </property>
  <property fmtid="{D5CDD505-2E9C-101B-9397-08002B2CF9AE}" pid="28" name="SD_USR_DirectPhone">
    <vt:lpwstr>+45 8740 5052</vt:lpwstr>
  </property>
  <property fmtid="{D5CDD505-2E9C-101B-9397-08002B2CF9AE}" pid="29" name="SD_USR_Mobile">
    <vt:lpwstr/>
  </property>
  <property fmtid="{D5CDD505-2E9C-101B-9397-08002B2CF9AE}" pid="30" name="SD_USR_Email">
    <vt:lpwstr>esa@seges.dk</vt:lpwstr>
  </property>
  <property fmtid="{D5CDD505-2E9C-101B-9397-08002B2CF9AE}" pid="31" name="DocumentInfoFinished">
    <vt:lpwstr>True</vt:lpwstr>
  </property>
</Properties>
</file>